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02" w:rsidRPr="00FF0551" w:rsidRDefault="00364D02" w:rsidP="00364D02">
      <w:pPr>
        <w:spacing w:line="23" w:lineRule="atLeast"/>
        <w:jc w:val="center"/>
        <w:rPr>
          <w:rFonts w:ascii="Times New Roman" w:hAnsi="Times New Roman"/>
          <w:b/>
          <w:noProof/>
          <w:sz w:val="24"/>
          <w:szCs w:val="24"/>
          <w:lang w:val="uk-UA"/>
        </w:rPr>
      </w:pPr>
      <w:bookmarkStart w:id="0" w:name="_GoBack"/>
      <w:r w:rsidRPr="00FF0551">
        <w:rPr>
          <w:rFonts w:ascii="Times New Roman" w:hAnsi="Times New Roman"/>
          <w:b/>
          <w:noProof/>
          <w:sz w:val="24"/>
          <w:szCs w:val="24"/>
          <w:lang w:val="uk-UA"/>
        </w:rPr>
        <w:t>Тема 6 Технічні основи оцінки нерухомості</w:t>
      </w:r>
    </w:p>
    <w:bookmarkEnd w:id="0"/>
    <w:p w:rsidR="00364D02" w:rsidRPr="00FF0551" w:rsidRDefault="00364D02" w:rsidP="00364D02">
      <w:pPr>
        <w:pStyle w:val="a3"/>
        <w:numPr>
          <w:ilvl w:val="0"/>
          <w:numId w:val="13"/>
        </w:numPr>
        <w:spacing w:line="23" w:lineRule="atLeast"/>
        <w:ind w:left="360"/>
        <w:jc w:val="both"/>
        <w:rPr>
          <w:rFonts w:ascii="Times New Roman" w:hAnsi="Times New Roman"/>
          <w:b/>
          <w:sz w:val="24"/>
          <w:szCs w:val="24"/>
          <w:lang w:val="uk-UA"/>
        </w:rPr>
      </w:pPr>
      <w:r w:rsidRPr="00FF0551">
        <w:rPr>
          <w:rFonts w:ascii="Times New Roman" w:hAnsi="Times New Roman"/>
          <w:b/>
          <w:sz w:val="24"/>
          <w:szCs w:val="24"/>
          <w:lang w:val="uk-UA"/>
        </w:rPr>
        <w:t>Види будівель</w:t>
      </w:r>
      <w:r>
        <w:rPr>
          <w:rFonts w:ascii="Times New Roman" w:hAnsi="Times New Roman"/>
          <w:b/>
          <w:sz w:val="24"/>
          <w:szCs w:val="24"/>
          <w:lang w:val="uk-UA"/>
        </w:rPr>
        <w:t>.</w:t>
      </w:r>
    </w:p>
    <w:p w:rsidR="00364D02" w:rsidRDefault="00364D02" w:rsidP="00364D02">
      <w:pPr>
        <w:pStyle w:val="a3"/>
        <w:numPr>
          <w:ilvl w:val="0"/>
          <w:numId w:val="13"/>
        </w:numPr>
        <w:spacing w:line="23" w:lineRule="atLeast"/>
        <w:ind w:left="360"/>
        <w:jc w:val="both"/>
        <w:rPr>
          <w:rFonts w:ascii="Times New Roman" w:hAnsi="Times New Roman"/>
          <w:b/>
          <w:sz w:val="24"/>
          <w:szCs w:val="24"/>
          <w:lang w:val="uk-UA"/>
        </w:rPr>
      </w:pPr>
      <w:r w:rsidRPr="00FF0551">
        <w:rPr>
          <w:rFonts w:ascii="Times New Roman" w:hAnsi="Times New Roman"/>
          <w:b/>
          <w:sz w:val="24"/>
          <w:szCs w:val="24"/>
          <w:lang w:val="uk-UA"/>
        </w:rPr>
        <w:t>Конструктивні елементи будівель і споруд</w:t>
      </w:r>
      <w:r>
        <w:rPr>
          <w:rFonts w:ascii="Times New Roman" w:hAnsi="Times New Roman"/>
          <w:b/>
          <w:sz w:val="24"/>
          <w:szCs w:val="24"/>
          <w:lang w:val="uk-UA"/>
        </w:rPr>
        <w:t>.</w:t>
      </w:r>
    </w:p>
    <w:p w:rsidR="00364D02" w:rsidRDefault="00364D02" w:rsidP="00364D02">
      <w:pPr>
        <w:pStyle w:val="a3"/>
        <w:numPr>
          <w:ilvl w:val="0"/>
          <w:numId w:val="13"/>
        </w:numPr>
        <w:spacing w:line="23" w:lineRule="atLeast"/>
        <w:ind w:left="360"/>
        <w:jc w:val="both"/>
        <w:rPr>
          <w:rFonts w:ascii="Times New Roman" w:hAnsi="Times New Roman"/>
          <w:b/>
          <w:sz w:val="24"/>
          <w:szCs w:val="24"/>
          <w:lang w:val="uk-UA"/>
        </w:rPr>
      </w:pPr>
      <w:r w:rsidRPr="00FF0551">
        <w:rPr>
          <w:rFonts w:ascii="Times New Roman" w:hAnsi="Times New Roman"/>
          <w:b/>
          <w:sz w:val="24"/>
          <w:szCs w:val="24"/>
          <w:lang w:val="uk-UA"/>
        </w:rPr>
        <w:t>Поняття про довговічність об'єктів нерухомості</w:t>
      </w:r>
    </w:p>
    <w:p w:rsidR="00364D02" w:rsidRDefault="00364D02" w:rsidP="00364D02">
      <w:pPr>
        <w:pStyle w:val="a3"/>
        <w:numPr>
          <w:ilvl w:val="0"/>
          <w:numId w:val="13"/>
        </w:numPr>
        <w:spacing w:line="23" w:lineRule="atLeast"/>
        <w:ind w:left="360"/>
        <w:jc w:val="both"/>
        <w:rPr>
          <w:rFonts w:ascii="Times New Roman" w:hAnsi="Times New Roman"/>
          <w:b/>
          <w:sz w:val="24"/>
          <w:szCs w:val="24"/>
          <w:lang w:val="uk-UA"/>
        </w:rPr>
      </w:pPr>
      <w:r w:rsidRPr="00FF0551">
        <w:rPr>
          <w:rFonts w:ascii="Times New Roman" w:hAnsi="Times New Roman"/>
          <w:b/>
          <w:sz w:val="24"/>
          <w:szCs w:val="24"/>
          <w:lang w:val="uk-UA"/>
        </w:rPr>
        <w:t>Знос і види зносу об'єктів нерухомості</w:t>
      </w:r>
    </w:p>
    <w:p w:rsidR="00364D02" w:rsidRPr="00FF0551" w:rsidRDefault="00364D02" w:rsidP="00364D02">
      <w:pPr>
        <w:pStyle w:val="a3"/>
        <w:numPr>
          <w:ilvl w:val="0"/>
          <w:numId w:val="13"/>
        </w:numPr>
        <w:spacing w:line="23" w:lineRule="atLeast"/>
        <w:ind w:left="360"/>
        <w:jc w:val="both"/>
        <w:rPr>
          <w:rFonts w:ascii="Times New Roman" w:hAnsi="Times New Roman"/>
          <w:b/>
          <w:sz w:val="24"/>
          <w:szCs w:val="24"/>
          <w:lang w:val="uk-UA"/>
        </w:rPr>
      </w:pPr>
      <w:r w:rsidRPr="00FF0551">
        <w:rPr>
          <w:rFonts w:ascii="Times New Roman" w:hAnsi="Times New Roman"/>
          <w:b/>
          <w:sz w:val="24"/>
          <w:szCs w:val="24"/>
          <w:lang w:val="uk-UA"/>
        </w:rPr>
        <w:t>Час життя об'єкта</w:t>
      </w:r>
      <w:r>
        <w:rPr>
          <w:rFonts w:ascii="Times New Roman" w:hAnsi="Times New Roman"/>
          <w:b/>
          <w:sz w:val="24"/>
          <w:szCs w:val="24"/>
          <w:lang w:val="uk-UA"/>
        </w:rPr>
        <w:t xml:space="preserve"> нерухомості</w:t>
      </w:r>
    </w:p>
    <w:p w:rsidR="009B2FA6" w:rsidRPr="00A13F2A" w:rsidRDefault="009B2FA6" w:rsidP="00A13F2A">
      <w:pPr>
        <w:spacing w:after="0"/>
        <w:rPr>
          <w:rFonts w:ascii="Times New Roman" w:hAnsi="Times New Roman" w:cs="Times New Roman"/>
          <w:sz w:val="24"/>
          <w:szCs w:val="24"/>
          <w:lang w:val="uk-UA"/>
        </w:rPr>
      </w:pPr>
    </w:p>
    <w:p w:rsidR="002C555E" w:rsidRDefault="00A13F2A" w:rsidP="002C555E">
      <w:pPr>
        <w:spacing w:after="0"/>
        <w:jc w:val="center"/>
        <w:rPr>
          <w:rFonts w:ascii="Times New Roman" w:hAnsi="Times New Roman" w:cs="Times New Roman"/>
          <w:b/>
          <w:sz w:val="24"/>
          <w:szCs w:val="24"/>
          <w:u w:val="single"/>
          <w:lang w:val="uk-UA"/>
        </w:rPr>
      </w:pPr>
      <w:r w:rsidRPr="00A13F2A">
        <w:rPr>
          <w:rFonts w:ascii="Times New Roman" w:hAnsi="Times New Roman" w:cs="Times New Roman"/>
          <w:b/>
          <w:sz w:val="24"/>
          <w:szCs w:val="24"/>
          <w:u w:val="single"/>
          <w:lang w:val="uk-UA"/>
        </w:rPr>
        <w:t>Перелік понять та категорій</w:t>
      </w:r>
    </w:p>
    <w:p w:rsidR="00475CB2" w:rsidRPr="00AF649F" w:rsidRDefault="00AF649F" w:rsidP="0005311B">
      <w:pPr>
        <w:spacing w:after="0"/>
        <w:jc w:val="both"/>
        <w:rPr>
          <w:rFonts w:ascii="Times New Roman" w:hAnsi="Times New Roman" w:cs="Times New Roman"/>
          <w:sz w:val="24"/>
          <w:szCs w:val="24"/>
          <w:lang w:val="uk-UA"/>
        </w:rPr>
      </w:pPr>
      <w:r w:rsidRPr="00AF649F">
        <w:rPr>
          <w:rFonts w:ascii="Times New Roman" w:hAnsi="Times New Roman" w:cs="Times New Roman"/>
          <w:sz w:val="24"/>
          <w:szCs w:val="24"/>
          <w:lang w:val="uk-UA"/>
        </w:rPr>
        <w:t>Будівлі, споруди, будинок, квартира, котедж, садовий будинок, дачний будинок, приміщення</w:t>
      </w:r>
      <w:r>
        <w:rPr>
          <w:rFonts w:ascii="Times New Roman" w:hAnsi="Times New Roman" w:cs="Times New Roman"/>
          <w:sz w:val="24"/>
          <w:szCs w:val="24"/>
          <w:lang w:val="uk-UA"/>
        </w:rPr>
        <w:t xml:space="preserve">, житлове приміщення, нежитлове приміщення, фундамент, стіни, перекриття, сходи, прорізи, дах, покрівля, балкон, лоджія, довговічність об’єктів нерухомості, знос, фізичний знос, функціональний знос, економічний (зовнішній) знос, усувний, неусувний знос, відновлювальна вартість при зносі, фізичне життя об’єкта, </w:t>
      </w:r>
      <w:r w:rsidR="0005311B">
        <w:rPr>
          <w:rFonts w:ascii="Times New Roman" w:hAnsi="Times New Roman" w:cs="Times New Roman"/>
          <w:sz w:val="24"/>
          <w:szCs w:val="24"/>
          <w:lang w:val="uk-UA"/>
        </w:rPr>
        <w:t>хронологічний вік, економічне життя, ефективний вік.</w:t>
      </w:r>
    </w:p>
    <w:p w:rsidR="003B5355" w:rsidRDefault="003B5355" w:rsidP="003B5355">
      <w:pPr>
        <w:spacing w:after="0"/>
        <w:rPr>
          <w:rFonts w:ascii="Times New Roman" w:hAnsi="Times New Roman" w:cs="Times New Roman"/>
          <w:b/>
          <w:sz w:val="24"/>
          <w:szCs w:val="24"/>
          <w:u w:val="single"/>
          <w:lang w:val="uk-UA"/>
        </w:rPr>
      </w:pPr>
    </w:p>
    <w:p w:rsidR="00A13F2A" w:rsidRDefault="00A13F2A" w:rsidP="00EC55AE">
      <w:pPr>
        <w:jc w:val="center"/>
        <w:rPr>
          <w:rFonts w:ascii="Times New Roman" w:hAnsi="Times New Roman" w:cs="Times New Roman"/>
          <w:b/>
          <w:sz w:val="24"/>
          <w:szCs w:val="24"/>
          <w:u w:val="single"/>
          <w:lang w:val="uk-UA"/>
        </w:rPr>
      </w:pPr>
      <w:r w:rsidRPr="00A13F2A">
        <w:rPr>
          <w:rFonts w:ascii="Times New Roman" w:hAnsi="Times New Roman" w:cs="Times New Roman"/>
          <w:b/>
          <w:sz w:val="24"/>
          <w:szCs w:val="24"/>
          <w:u w:val="single"/>
          <w:lang w:val="uk-UA"/>
        </w:rPr>
        <w:t>Контрольні питання</w:t>
      </w:r>
    </w:p>
    <w:p w:rsidR="0005311B" w:rsidRDefault="0005311B" w:rsidP="00364D02">
      <w:pPr>
        <w:pStyle w:val="a3"/>
        <w:numPr>
          <w:ilvl w:val="0"/>
          <w:numId w:val="2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Які існують види будівель?</w:t>
      </w:r>
    </w:p>
    <w:p w:rsidR="0005311B" w:rsidRDefault="0005311B" w:rsidP="00364D02">
      <w:pPr>
        <w:pStyle w:val="a3"/>
        <w:numPr>
          <w:ilvl w:val="0"/>
          <w:numId w:val="2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Які існують конструктивні елементи будівель та споруд?</w:t>
      </w:r>
    </w:p>
    <w:p w:rsidR="0005311B" w:rsidRDefault="0005311B" w:rsidP="00364D02">
      <w:pPr>
        <w:pStyle w:val="a3"/>
        <w:numPr>
          <w:ilvl w:val="0"/>
          <w:numId w:val="2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Що розуміють під довговічністю об’єктів нерухомості?</w:t>
      </w:r>
    </w:p>
    <w:p w:rsidR="0005311B" w:rsidRDefault="0005311B" w:rsidP="00364D02">
      <w:pPr>
        <w:pStyle w:val="a3"/>
        <w:numPr>
          <w:ilvl w:val="0"/>
          <w:numId w:val="2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Яка існую класифікація житлових будинків в залежності від якості житла та наявного інженерного обладнання?</w:t>
      </w:r>
    </w:p>
    <w:p w:rsidR="0005311B" w:rsidRDefault="00364D02" w:rsidP="00364D02">
      <w:pPr>
        <w:pStyle w:val="a3"/>
        <w:numPr>
          <w:ilvl w:val="0"/>
          <w:numId w:val="25"/>
        </w:numPr>
        <w:spacing w:after="0"/>
        <w:jc w:val="both"/>
        <w:rPr>
          <w:rFonts w:ascii="Times New Roman" w:hAnsi="Times New Roman" w:cs="Times New Roman"/>
          <w:sz w:val="24"/>
          <w:szCs w:val="24"/>
          <w:lang w:val="uk-UA"/>
        </w:rPr>
      </w:pPr>
      <w:r w:rsidRPr="0005311B">
        <w:rPr>
          <w:rFonts w:ascii="Times New Roman" w:hAnsi="Times New Roman" w:cs="Times New Roman"/>
          <w:sz w:val="24"/>
          <w:szCs w:val="24"/>
          <w:lang w:val="uk-UA"/>
        </w:rPr>
        <w:t>Що розуміють під категорією «знецінення об’єктів нерухомості» з позицій оцінювача?</w:t>
      </w:r>
    </w:p>
    <w:p w:rsidR="0005311B" w:rsidRDefault="00364D02" w:rsidP="00364D02">
      <w:pPr>
        <w:pStyle w:val="a3"/>
        <w:numPr>
          <w:ilvl w:val="0"/>
          <w:numId w:val="25"/>
        </w:numPr>
        <w:spacing w:after="0"/>
        <w:jc w:val="both"/>
        <w:rPr>
          <w:rFonts w:ascii="Times New Roman" w:hAnsi="Times New Roman" w:cs="Times New Roman"/>
          <w:sz w:val="24"/>
          <w:szCs w:val="24"/>
          <w:lang w:val="uk-UA"/>
        </w:rPr>
      </w:pPr>
      <w:r w:rsidRPr="0005311B">
        <w:rPr>
          <w:rFonts w:ascii="Times New Roman" w:hAnsi="Times New Roman" w:cs="Times New Roman"/>
          <w:sz w:val="24"/>
          <w:szCs w:val="24"/>
          <w:lang w:val="uk-UA"/>
        </w:rPr>
        <w:t>Які розрізняють види зносу залежно від факторів, під впливом яких знижується вартість об’єктів нерухомості?</w:t>
      </w:r>
    </w:p>
    <w:p w:rsidR="0005311B" w:rsidRDefault="00364D02" w:rsidP="00364D02">
      <w:pPr>
        <w:pStyle w:val="a3"/>
        <w:numPr>
          <w:ilvl w:val="0"/>
          <w:numId w:val="25"/>
        </w:numPr>
        <w:spacing w:after="0"/>
        <w:jc w:val="both"/>
        <w:rPr>
          <w:rFonts w:ascii="Times New Roman" w:hAnsi="Times New Roman" w:cs="Times New Roman"/>
          <w:sz w:val="24"/>
          <w:szCs w:val="24"/>
          <w:lang w:val="uk-UA"/>
        </w:rPr>
      </w:pPr>
      <w:r w:rsidRPr="0005311B">
        <w:rPr>
          <w:rFonts w:ascii="Times New Roman" w:hAnsi="Times New Roman" w:cs="Times New Roman"/>
          <w:sz w:val="24"/>
          <w:szCs w:val="24"/>
          <w:lang w:val="uk-UA"/>
        </w:rPr>
        <w:t>Яким буває знос з точки зору можливості його усунення? Що є критерієм такого зносу?</w:t>
      </w:r>
    </w:p>
    <w:p w:rsidR="0005311B" w:rsidRDefault="00364D02" w:rsidP="00364D02">
      <w:pPr>
        <w:pStyle w:val="a3"/>
        <w:numPr>
          <w:ilvl w:val="0"/>
          <w:numId w:val="25"/>
        </w:numPr>
        <w:spacing w:after="0"/>
        <w:jc w:val="both"/>
        <w:rPr>
          <w:rFonts w:ascii="Times New Roman" w:hAnsi="Times New Roman" w:cs="Times New Roman"/>
          <w:sz w:val="24"/>
          <w:szCs w:val="24"/>
          <w:lang w:val="uk-UA"/>
        </w:rPr>
      </w:pPr>
      <w:r w:rsidRPr="0005311B">
        <w:rPr>
          <w:rFonts w:ascii="Times New Roman" w:hAnsi="Times New Roman" w:cs="Times New Roman"/>
          <w:sz w:val="24"/>
          <w:szCs w:val="24"/>
          <w:lang w:val="uk-UA"/>
        </w:rPr>
        <w:t>Які методи використовуються для розрахунку накопиченого зносу? У чому проявляються їх переваги та недоліки?</w:t>
      </w:r>
    </w:p>
    <w:p w:rsidR="0005311B" w:rsidRDefault="0005311B" w:rsidP="004A0435">
      <w:pPr>
        <w:pStyle w:val="a3"/>
        <w:numPr>
          <w:ilvl w:val="0"/>
          <w:numId w:val="2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Які існують періоди життя будівлі і які оціночні показники характеризують їх? </w:t>
      </w:r>
    </w:p>
    <w:p w:rsidR="0005311B" w:rsidRPr="0005311B" w:rsidRDefault="0005311B" w:rsidP="0005311B">
      <w:pPr>
        <w:pStyle w:val="a3"/>
        <w:spacing w:after="0"/>
        <w:jc w:val="both"/>
        <w:rPr>
          <w:rFonts w:ascii="Times New Roman" w:hAnsi="Times New Roman" w:cs="Times New Roman"/>
          <w:sz w:val="24"/>
          <w:szCs w:val="24"/>
          <w:lang w:val="uk-UA"/>
        </w:rPr>
      </w:pPr>
    </w:p>
    <w:p w:rsidR="00C80158" w:rsidRPr="000D0445" w:rsidRDefault="005D0EAD" w:rsidP="000D0445">
      <w:pPr>
        <w:jc w:val="center"/>
        <w:rPr>
          <w:rFonts w:ascii="Times New Roman" w:hAnsi="Times New Roman" w:cs="Times New Roman"/>
          <w:b/>
          <w:sz w:val="24"/>
          <w:u w:val="single"/>
          <w:lang w:val="uk-UA"/>
        </w:rPr>
      </w:pPr>
      <w:r w:rsidRPr="005D0EAD">
        <w:rPr>
          <w:rFonts w:ascii="Times New Roman" w:hAnsi="Times New Roman" w:cs="Times New Roman"/>
          <w:b/>
          <w:sz w:val="24"/>
          <w:u w:val="single"/>
          <w:lang w:val="uk-UA"/>
        </w:rPr>
        <w:t>Тести</w:t>
      </w:r>
    </w:p>
    <w:p w:rsidR="004F61D6" w:rsidRPr="004F61D6" w:rsidRDefault="004F61D6" w:rsidP="004F61D6">
      <w:pPr>
        <w:pStyle w:val="a3"/>
        <w:numPr>
          <w:ilvl w:val="0"/>
          <w:numId w:val="14"/>
        </w:numPr>
        <w:tabs>
          <w:tab w:val="left" w:pos="3795"/>
        </w:tabs>
        <w:spacing w:after="0"/>
        <w:rPr>
          <w:rFonts w:ascii="Times New Roman" w:hAnsi="Times New Roman" w:cs="Times New Roman"/>
          <w:b/>
          <w:sz w:val="24"/>
          <w:lang w:val="uk-UA"/>
        </w:rPr>
      </w:pPr>
      <w:r w:rsidRPr="004F61D6">
        <w:rPr>
          <w:rFonts w:ascii="Times New Roman" w:hAnsi="Times New Roman" w:cs="Times New Roman"/>
          <w:b/>
          <w:sz w:val="24"/>
          <w:lang w:val="uk-UA"/>
        </w:rPr>
        <w:t>Що з перерахованого є завданням оцінки об'єкта нерухомості:</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Визначення ринкової вартості.</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Здійснення угоди купівлі-продажу</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Обидва варіанти</w:t>
      </w:r>
    </w:p>
    <w:p w:rsidR="004F61D6" w:rsidRPr="004F61D6" w:rsidRDefault="004F61D6" w:rsidP="004F61D6">
      <w:pPr>
        <w:pStyle w:val="a3"/>
        <w:tabs>
          <w:tab w:val="left" w:pos="3795"/>
        </w:tabs>
        <w:spacing w:after="0"/>
        <w:rPr>
          <w:rFonts w:ascii="Times New Roman" w:hAnsi="Times New Roman" w:cs="Times New Roman"/>
          <w:b/>
          <w:sz w:val="24"/>
          <w:lang w:val="uk-UA"/>
        </w:rPr>
      </w:pPr>
    </w:p>
    <w:p w:rsidR="004F61D6" w:rsidRPr="004F61D6" w:rsidRDefault="004F61D6" w:rsidP="004F61D6">
      <w:pPr>
        <w:pStyle w:val="a3"/>
        <w:numPr>
          <w:ilvl w:val="0"/>
          <w:numId w:val="14"/>
        </w:numPr>
        <w:tabs>
          <w:tab w:val="left" w:pos="3795"/>
        </w:tabs>
        <w:spacing w:after="0"/>
        <w:rPr>
          <w:rFonts w:ascii="Times New Roman" w:hAnsi="Times New Roman" w:cs="Times New Roman"/>
          <w:b/>
          <w:sz w:val="24"/>
          <w:lang w:val="uk-UA"/>
        </w:rPr>
      </w:pPr>
      <w:r w:rsidRPr="004F61D6">
        <w:rPr>
          <w:rFonts w:ascii="Times New Roman" w:hAnsi="Times New Roman" w:cs="Times New Roman"/>
          <w:b/>
          <w:sz w:val="24"/>
          <w:lang w:val="uk-UA"/>
        </w:rPr>
        <w:t>Чи вірно наступне твердження, що існують такі види зносу: фізичний, хронологічний, функціональний?</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вірно;</w:t>
      </w:r>
    </w:p>
    <w:p w:rsid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невірно.</w:t>
      </w:r>
    </w:p>
    <w:p w:rsidR="00EC55AE" w:rsidRPr="004F61D6" w:rsidRDefault="00EC55AE" w:rsidP="004F61D6">
      <w:pPr>
        <w:pStyle w:val="a3"/>
        <w:tabs>
          <w:tab w:val="left" w:pos="3795"/>
        </w:tabs>
        <w:spacing w:after="0"/>
        <w:rPr>
          <w:rFonts w:ascii="Times New Roman" w:hAnsi="Times New Roman" w:cs="Times New Roman"/>
          <w:sz w:val="24"/>
          <w:lang w:val="uk-UA"/>
        </w:rPr>
      </w:pPr>
    </w:p>
    <w:p w:rsidR="004F61D6" w:rsidRPr="004F61D6" w:rsidRDefault="004F61D6" w:rsidP="004F61D6">
      <w:pPr>
        <w:pStyle w:val="a3"/>
        <w:tabs>
          <w:tab w:val="left" w:pos="3795"/>
        </w:tabs>
        <w:spacing w:after="0"/>
        <w:rPr>
          <w:rFonts w:ascii="Times New Roman" w:hAnsi="Times New Roman" w:cs="Times New Roman"/>
          <w:sz w:val="24"/>
          <w:lang w:val="uk-UA"/>
        </w:rPr>
      </w:pPr>
    </w:p>
    <w:p w:rsidR="004F61D6" w:rsidRPr="004F61D6" w:rsidRDefault="004F61D6" w:rsidP="004F61D6">
      <w:pPr>
        <w:pStyle w:val="a3"/>
        <w:numPr>
          <w:ilvl w:val="0"/>
          <w:numId w:val="14"/>
        </w:numPr>
        <w:tabs>
          <w:tab w:val="left" w:pos="3795"/>
        </w:tabs>
        <w:spacing w:after="0"/>
        <w:rPr>
          <w:rFonts w:ascii="Times New Roman" w:hAnsi="Times New Roman" w:cs="Times New Roman"/>
          <w:b/>
          <w:sz w:val="24"/>
          <w:lang w:val="uk-UA"/>
        </w:rPr>
      </w:pPr>
      <w:r w:rsidRPr="004F61D6">
        <w:rPr>
          <w:rFonts w:ascii="Times New Roman" w:hAnsi="Times New Roman" w:cs="Times New Roman"/>
          <w:b/>
          <w:sz w:val="24"/>
          <w:lang w:val="uk-UA"/>
        </w:rPr>
        <w:lastRenderedPageBreak/>
        <w:t xml:space="preserve">Який вид зносу з перерахованих може бути </w:t>
      </w:r>
      <w:r w:rsidR="00ED0141">
        <w:rPr>
          <w:rFonts w:ascii="Times New Roman" w:hAnsi="Times New Roman" w:cs="Times New Roman"/>
          <w:b/>
          <w:sz w:val="24"/>
          <w:lang w:val="uk-UA"/>
        </w:rPr>
        <w:t>усуненим</w:t>
      </w:r>
      <w:r w:rsidRPr="004F61D6">
        <w:rPr>
          <w:rFonts w:ascii="Times New Roman" w:hAnsi="Times New Roman" w:cs="Times New Roman"/>
          <w:b/>
          <w:sz w:val="24"/>
          <w:lang w:val="uk-UA"/>
        </w:rPr>
        <w:t>?</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Фізичний знос</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Функціональний знос.</w:t>
      </w:r>
    </w:p>
    <w:p w:rsidR="004F61D6" w:rsidRDefault="004F61D6" w:rsidP="0005311B">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Зовнішній знос</w:t>
      </w:r>
      <w:r w:rsidR="0005311B">
        <w:rPr>
          <w:rFonts w:ascii="Times New Roman" w:hAnsi="Times New Roman" w:cs="Times New Roman"/>
          <w:sz w:val="24"/>
          <w:lang w:val="uk-UA"/>
        </w:rPr>
        <w:t>.</w:t>
      </w:r>
    </w:p>
    <w:p w:rsidR="0005311B" w:rsidRPr="0005311B" w:rsidRDefault="0005311B" w:rsidP="0005311B">
      <w:pPr>
        <w:pStyle w:val="a3"/>
        <w:tabs>
          <w:tab w:val="left" w:pos="3795"/>
        </w:tabs>
        <w:spacing w:after="0"/>
        <w:rPr>
          <w:rFonts w:ascii="Times New Roman" w:hAnsi="Times New Roman" w:cs="Times New Roman"/>
          <w:sz w:val="24"/>
          <w:lang w:val="uk-UA"/>
        </w:rPr>
      </w:pPr>
    </w:p>
    <w:p w:rsidR="004F61D6" w:rsidRPr="004F61D6" w:rsidRDefault="004F61D6" w:rsidP="004F61D6">
      <w:pPr>
        <w:pStyle w:val="a3"/>
        <w:numPr>
          <w:ilvl w:val="0"/>
          <w:numId w:val="14"/>
        </w:numPr>
        <w:tabs>
          <w:tab w:val="left" w:pos="3795"/>
        </w:tabs>
        <w:spacing w:after="0"/>
        <w:rPr>
          <w:rFonts w:ascii="Times New Roman" w:hAnsi="Times New Roman" w:cs="Times New Roman"/>
          <w:b/>
          <w:sz w:val="24"/>
          <w:lang w:val="uk-UA"/>
        </w:rPr>
      </w:pPr>
      <w:r w:rsidRPr="004F61D6">
        <w:rPr>
          <w:rFonts w:ascii="Times New Roman" w:hAnsi="Times New Roman" w:cs="Times New Roman"/>
          <w:b/>
          <w:sz w:val="24"/>
          <w:lang w:val="uk-UA"/>
        </w:rPr>
        <w:t>Період часу від здачі об'єкта нерухомості в експлуатацію до знесення - це:</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Термін економічного життя;</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Термін фізичного життя;</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Хронологічний вік;</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Ефективний вік.</w:t>
      </w:r>
    </w:p>
    <w:p w:rsidR="004F61D6" w:rsidRPr="004F61D6" w:rsidRDefault="004F61D6" w:rsidP="004F61D6">
      <w:pPr>
        <w:pStyle w:val="a3"/>
        <w:tabs>
          <w:tab w:val="left" w:pos="3795"/>
        </w:tabs>
        <w:spacing w:after="0"/>
        <w:rPr>
          <w:rFonts w:ascii="Times New Roman" w:hAnsi="Times New Roman" w:cs="Times New Roman"/>
          <w:sz w:val="24"/>
          <w:lang w:val="uk-UA"/>
        </w:rPr>
      </w:pPr>
    </w:p>
    <w:p w:rsidR="004F61D6" w:rsidRPr="004F61D6" w:rsidRDefault="004F61D6" w:rsidP="004F61D6">
      <w:pPr>
        <w:pStyle w:val="a3"/>
        <w:numPr>
          <w:ilvl w:val="0"/>
          <w:numId w:val="14"/>
        </w:numPr>
        <w:tabs>
          <w:tab w:val="left" w:pos="3795"/>
        </w:tabs>
        <w:spacing w:after="0"/>
        <w:rPr>
          <w:rFonts w:ascii="Times New Roman" w:hAnsi="Times New Roman" w:cs="Times New Roman"/>
          <w:b/>
          <w:sz w:val="24"/>
          <w:lang w:val="uk-UA"/>
        </w:rPr>
      </w:pPr>
      <w:r w:rsidRPr="004F61D6">
        <w:rPr>
          <w:rFonts w:ascii="Times New Roman" w:hAnsi="Times New Roman" w:cs="Times New Roman"/>
          <w:b/>
          <w:sz w:val="24"/>
          <w:lang w:val="uk-UA"/>
        </w:rPr>
        <w:t>В якому вираженні може бути вказаний знос об'єкта нерухомості?</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В абсолютному вираженні (в грошових одиницях)</w:t>
      </w:r>
      <w:r>
        <w:rPr>
          <w:rFonts w:ascii="Times New Roman" w:hAnsi="Times New Roman" w:cs="Times New Roman"/>
          <w:sz w:val="24"/>
          <w:lang w:val="uk-UA"/>
        </w:rPr>
        <w:t>.</w:t>
      </w:r>
    </w:p>
    <w:p w:rsidR="004F61D6" w:rsidRPr="004F61D6"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У відносних одиницях (у відсотках)</w:t>
      </w:r>
      <w:r>
        <w:rPr>
          <w:rFonts w:ascii="Times New Roman" w:hAnsi="Times New Roman" w:cs="Times New Roman"/>
          <w:sz w:val="24"/>
          <w:lang w:val="uk-UA"/>
        </w:rPr>
        <w:t>.</w:t>
      </w:r>
    </w:p>
    <w:p w:rsidR="0000439B" w:rsidRDefault="004F61D6" w:rsidP="004F61D6">
      <w:pPr>
        <w:pStyle w:val="a3"/>
        <w:tabs>
          <w:tab w:val="left" w:pos="3795"/>
        </w:tabs>
        <w:spacing w:after="0"/>
        <w:rPr>
          <w:rFonts w:ascii="Times New Roman" w:hAnsi="Times New Roman" w:cs="Times New Roman"/>
          <w:sz w:val="24"/>
          <w:lang w:val="uk-UA"/>
        </w:rPr>
      </w:pPr>
      <w:r w:rsidRPr="004F61D6">
        <w:rPr>
          <w:rFonts w:ascii="Times New Roman" w:hAnsi="Times New Roman" w:cs="Times New Roman"/>
          <w:sz w:val="24"/>
          <w:lang w:val="uk-UA"/>
        </w:rPr>
        <w:t> Обидва варіанти</w:t>
      </w:r>
      <w:r>
        <w:rPr>
          <w:rFonts w:ascii="Times New Roman" w:hAnsi="Times New Roman" w:cs="Times New Roman"/>
          <w:sz w:val="24"/>
          <w:lang w:val="uk-UA"/>
        </w:rPr>
        <w:t>.</w:t>
      </w:r>
    </w:p>
    <w:p w:rsidR="0000439B" w:rsidRDefault="0000439B" w:rsidP="004F61D6">
      <w:pPr>
        <w:tabs>
          <w:tab w:val="left" w:pos="3795"/>
        </w:tabs>
        <w:spacing w:after="0"/>
        <w:rPr>
          <w:rFonts w:ascii="Times New Roman" w:hAnsi="Times New Roman" w:cs="Times New Roman"/>
          <w:sz w:val="24"/>
          <w:u w:val="single"/>
          <w:lang w:val="uk-UA"/>
        </w:rPr>
      </w:pPr>
    </w:p>
    <w:p w:rsidR="004F61D6" w:rsidRPr="004F61D6" w:rsidRDefault="004F61D6" w:rsidP="004F61D6">
      <w:pPr>
        <w:pStyle w:val="a3"/>
        <w:numPr>
          <w:ilvl w:val="0"/>
          <w:numId w:val="14"/>
        </w:numPr>
        <w:tabs>
          <w:tab w:val="left" w:pos="3795"/>
        </w:tabs>
        <w:spacing w:after="0"/>
        <w:rPr>
          <w:rFonts w:ascii="Times New Roman" w:hAnsi="Times New Roman" w:cs="Times New Roman"/>
          <w:b/>
          <w:sz w:val="24"/>
          <w:lang w:val="uk-UA"/>
        </w:rPr>
      </w:pPr>
      <w:r w:rsidRPr="004F61D6">
        <w:rPr>
          <w:rFonts w:ascii="Times New Roman" w:hAnsi="Times New Roman" w:cs="Times New Roman"/>
          <w:b/>
          <w:sz w:val="24"/>
          <w:lang w:val="uk-UA"/>
        </w:rPr>
        <w:t>Визначте технічний стан будівлі і шкалу фізичного зносу</w:t>
      </w:r>
      <w:r>
        <w:rPr>
          <w:rFonts w:ascii="Times New Roman" w:hAnsi="Times New Roman" w:cs="Times New Roman"/>
          <w:b/>
          <w:sz w:val="24"/>
          <w:lang w:val="uk-UA"/>
        </w:rPr>
        <w:t xml:space="preserve">: </w:t>
      </w:r>
      <w:r w:rsidRPr="004F61D6">
        <w:rPr>
          <w:rFonts w:ascii="Times New Roman" w:hAnsi="Times New Roman" w:cs="Times New Roman"/>
          <w:sz w:val="24"/>
          <w:lang w:val="uk-UA"/>
        </w:rPr>
        <w:t xml:space="preserve">«Елементи будівлі в цілому придатні до експлуатації, але потребують ремонту, який найбільш доцільний на цій стадії.» </w:t>
      </w:r>
      <w:r w:rsidRPr="004F61D6">
        <w:rPr>
          <w:rFonts w:ascii="Times New Roman" w:hAnsi="Times New Roman" w:cs="Times New Roman"/>
          <w:b/>
          <w:sz w:val="24"/>
          <w:lang w:val="uk-UA"/>
        </w:rPr>
        <w:t>_______________________________________________________________________</w:t>
      </w:r>
    </w:p>
    <w:p w:rsidR="004F61D6" w:rsidRPr="004F61D6" w:rsidRDefault="004F61D6" w:rsidP="004F61D6">
      <w:pPr>
        <w:pStyle w:val="a3"/>
        <w:tabs>
          <w:tab w:val="left" w:pos="3795"/>
        </w:tabs>
        <w:spacing w:after="0"/>
        <w:rPr>
          <w:rFonts w:ascii="Times New Roman" w:hAnsi="Times New Roman" w:cs="Times New Roman"/>
          <w:b/>
          <w:sz w:val="24"/>
          <w:lang w:val="uk-UA"/>
        </w:rPr>
      </w:pPr>
    </w:p>
    <w:p w:rsidR="004F61D6" w:rsidRPr="004F61D6" w:rsidRDefault="004F61D6" w:rsidP="004F61D6">
      <w:pPr>
        <w:tabs>
          <w:tab w:val="left" w:pos="284"/>
          <w:tab w:val="left" w:pos="3795"/>
        </w:tabs>
        <w:spacing w:after="0"/>
        <w:ind w:left="284" w:firstLine="142"/>
        <w:rPr>
          <w:rFonts w:ascii="Times New Roman" w:hAnsi="Times New Roman" w:cs="Times New Roman"/>
          <w:b/>
          <w:sz w:val="24"/>
          <w:lang w:val="uk-UA"/>
        </w:rPr>
      </w:pPr>
      <w:r w:rsidRPr="004F61D6">
        <w:rPr>
          <w:rFonts w:ascii="Times New Roman" w:hAnsi="Times New Roman" w:cs="Times New Roman"/>
          <w:b/>
          <w:sz w:val="24"/>
          <w:lang w:val="uk-UA"/>
        </w:rPr>
        <w:t>7. Функціональний знос - це:</w:t>
      </w:r>
    </w:p>
    <w:p w:rsidR="004F61D6" w:rsidRPr="004F61D6" w:rsidRDefault="004F61D6" w:rsidP="004F61D6">
      <w:pPr>
        <w:pStyle w:val="a3"/>
        <w:numPr>
          <w:ilvl w:val="0"/>
          <w:numId w:val="16"/>
        </w:numPr>
        <w:tabs>
          <w:tab w:val="left" w:pos="993"/>
          <w:tab w:val="left" w:pos="3795"/>
        </w:tabs>
        <w:spacing w:after="0"/>
        <w:ind w:hanging="11"/>
        <w:jc w:val="both"/>
        <w:rPr>
          <w:rFonts w:ascii="Times New Roman" w:hAnsi="Times New Roman" w:cs="Times New Roman"/>
          <w:sz w:val="24"/>
          <w:lang w:val="uk-UA"/>
        </w:rPr>
      </w:pPr>
      <w:r w:rsidRPr="004F61D6">
        <w:rPr>
          <w:rFonts w:ascii="Times New Roman" w:hAnsi="Times New Roman" w:cs="Times New Roman"/>
          <w:sz w:val="24"/>
          <w:lang w:val="uk-UA"/>
        </w:rPr>
        <w:t>коли об'єкт зношений в процесі його експлуатації і втратив вартість;</w:t>
      </w:r>
    </w:p>
    <w:p w:rsidR="004F61D6" w:rsidRPr="004F61D6" w:rsidRDefault="004F61D6" w:rsidP="004F61D6">
      <w:pPr>
        <w:pStyle w:val="a3"/>
        <w:numPr>
          <w:ilvl w:val="0"/>
          <w:numId w:val="16"/>
        </w:numPr>
        <w:tabs>
          <w:tab w:val="left" w:pos="993"/>
          <w:tab w:val="left" w:pos="3795"/>
        </w:tabs>
        <w:spacing w:after="0"/>
        <w:ind w:hanging="11"/>
        <w:jc w:val="both"/>
        <w:rPr>
          <w:rFonts w:ascii="Times New Roman" w:hAnsi="Times New Roman" w:cs="Times New Roman"/>
          <w:sz w:val="24"/>
          <w:lang w:val="uk-UA"/>
        </w:rPr>
      </w:pPr>
      <w:r w:rsidRPr="004F61D6">
        <w:rPr>
          <w:rFonts w:ascii="Times New Roman" w:hAnsi="Times New Roman" w:cs="Times New Roman"/>
          <w:sz w:val="24"/>
          <w:lang w:val="uk-UA"/>
        </w:rPr>
        <w:t>коли він не відповідає сучасним стандартам, в результаті втратив вартість;</w:t>
      </w:r>
    </w:p>
    <w:p w:rsidR="00AF649F" w:rsidRDefault="004F61D6" w:rsidP="00AF649F">
      <w:pPr>
        <w:pStyle w:val="a3"/>
        <w:numPr>
          <w:ilvl w:val="0"/>
          <w:numId w:val="16"/>
        </w:numPr>
        <w:tabs>
          <w:tab w:val="left" w:pos="993"/>
          <w:tab w:val="left" w:pos="3795"/>
        </w:tabs>
        <w:spacing w:after="0"/>
        <w:ind w:hanging="11"/>
        <w:jc w:val="both"/>
        <w:rPr>
          <w:rFonts w:ascii="Times New Roman" w:hAnsi="Times New Roman" w:cs="Times New Roman"/>
          <w:sz w:val="24"/>
          <w:lang w:val="uk-UA"/>
        </w:rPr>
      </w:pPr>
      <w:r w:rsidRPr="004F61D6">
        <w:rPr>
          <w:rFonts w:ascii="Times New Roman" w:hAnsi="Times New Roman" w:cs="Times New Roman"/>
          <w:sz w:val="24"/>
          <w:lang w:val="uk-UA"/>
        </w:rPr>
        <w:t>коли оцінюваний об'єкт знаходиться в пристосованому приміщенні і не відповідає функціональним вимогам за прямим призначенням.</w:t>
      </w:r>
    </w:p>
    <w:p w:rsidR="00AF649F" w:rsidRDefault="00AF649F" w:rsidP="00AF649F">
      <w:pPr>
        <w:tabs>
          <w:tab w:val="left" w:pos="993"/>
          <w:tab w:val="left" w:pos="3795"/>
        </w:tabs>
        <w:spacing w:after="0"/>
        <w:jc w:val="both"/>
        <w:rPr>
          <w:rFonts w:ascii="Times New Roman" w:hAnsi="Times New Roman" w:cs="Times New Roman"/>
          <w:b/>
          <w:bCs/>
          <w:sz w:val="24"/>
          <w:lang w:val="uk-UA"/>
        </w:rPr>
      </w:pPr>
    </w:p>
    <w:p w:rsidR="00ED0141" w:rsidRPr="00AF649F" w:rsidRDefault="00AF649F" w:rsidP="00AF649F">
      <w:pPr>
        <w:tabs>
          <w:tab w:val="left" w:pos="993"/>
          <w:tab w:val="left" w:pos="3795"/>
        </w:tabs>
        <w:spacing w:after="0"/>
        <w:ind w:left="426"/>
        <w:jc w:val="both"/>
        <w:rPr>
          <w:rFonts w:ascii="Times New Roman" w:hAnsi="Times New Roman" w:cs="Times New Roman"/>
          <w:sz w:val="24"/>
          <w:lang w:val="uk-UA"/>
        </w:rPr>
      </w:pPr>
      <w:r>
        <w:rPr>
          <w:rFonts w:ascii="Times New Roman" w:hAnsi="Times New Roman" w:cs="Times New Roman"/>
          <w:b/>
          <w:bCs/>
          <w:sz w:val="24"/>
          <w:lang w:val="uk-UA"/>
        </w:rPr>
        <w:t xml:space="preserve">8. </w:t>
      </w:r>
      <w:r w:rsidR="00ED0141" w:rsidRPr="00AF649F">
        <w:rPr>
          <w:rFonts w:ascii="Times New Roman" w:hAnsi="Times New Roman" w:cs="Times New Roman"/>
          <w:b/>
          <w:bCs/>
          <w:sz w:val="24"/>
          <w:lang w:val="uk-UA"/>
        </w:rPr>
        <w:t>Зовнішній знос формується внаслідок:</w:t>
      </w:r>
    </w:p>
    <w:p w:rsidR="00ED0141" w:rsidRPr="00ED0141" w:rsidRDefault="00ED0141" w:rsidP="00ED0141">
      <w:pPr>
        <w:pStyle w:val="a3"/>
        <w:numPr>
          <w:ilvl w:val="0"/>
          <w:numId w:val="19"/>
        </w:numPr>
        <w:tabs>
          <w:tab w:val="left" w:pos="3795"/>
        </w:tabs>
        <w:rPr>
          <w:rFonts w:ascii="Times New Roman" w:hAnsi="Times New Roman" w:cs="Times New Roman"/>
          <w:sz w:val="24"/>
          <w:lang w:val="uk-UA"/>
        </w:rPr>
      </w:pPr>
      <w:r w:rsidRPr="00ED0141">
        <w:rPr>
          <w:rFonts w:ascii="Times New Roman" w:hAnsi="Times New Roman" w:cs="Times New Roman"/>
          <w:sz w:val="24"/>
          <w:lang w:val="uk-UA"/>
        </w:rPr>
        <w:t>невідповідності функціональних характеристик об’єктів нерухомості сучасним вимогам для даного типу об’єктів;</w:t>
      </w:r>
    </w:p>
    <w:p w:rsidR="00ED0141" w:rsidRPr="00ED0141" w:rsidRDefault="00ED0141" w:rsidP="00ED0141">
      <w:pPr>
        <w:pStyle w:val="a3"/>
        <w:numPr>
          <w:ilvl w:val="0"/>
          <w:numId w:val="19"/>
        </w:numPr>
        <w:tabs>
          <w:tab w:val="left" w:pos="3795"/>
        </w:tabs>
        <w:rPr>
          <w:rFonts w:ascii="Times New Roman" w:hAnsi="Times New Roman" w:cs="Times New Roman"/>
          <w:sz w:val="24"/>
          <w:lang w:val="uk-UA"/>
        </w:rPr>
      </w:pPr>
      <w:r w:rsidRPr="00ED0141">
        <w:rPr>
          <w:rFonts w:ascii="Times New Roman" w:hAnsi="Times New Roman" w:cs="Times New Roman"/>
          <w:sz w:val="24"/>
          <w:lang w:val="uk-UA"/>
        </w:rPr>
        <w:t>дії соціально-економічних факторів зовнішнього середовища;</w:t>
      </w:r>
    </w:p>
    <w:p w:rsidR="00ED0141" w:rsidRDefault="00ED0141" w:rsidP="00AF649F">
      <w:pPr>
        <w:pStyle w:val="a3"/>
        <w:numPr>
          <w:ilvl w:val="0"/>
          <w:numId w:val="19"/>
        </w:numPr>
        <w:tabs>
          <w:tab w:val="left" w:pos="3795"/>
        </w:tabs>
        <w:spacing w:before="240"/>
        <w:rPr>
          <w:rFonts w:ascii="Times New Roman" w:hAnsi="Times New Roman" w:cs="Times New Roman"/>
          <w:sz w:val="24"/>
          <w:lang w:val="uk-UA"/>
        </w:rPr>
      </w:pPr>
      <w:r w:rsidRPr="00ED0141">
        <w:rPr>
          <w:rFonts w:ascii="Times New Roman" w:hAnsi="Times New Roman" w:cs="Times New Roman"/>
          <w:sz w:val="24"/>
          <w:lang w:val="uk-UA"/>
        </w:rPr>
        <w:t>впливу фізичних, кліматичних та інших факторів або неправильної експлуатації об’єкта.</w:t>
      </w:r>
    </w:p>
    <w:p w:rsidR="00AF649F" w:rsidRDefault="00AF649F" w:rsidP="00AF649F">
      <w:pPr>
        <w:pStyle w:val="a3"/>
        <w:tabs>
          <w:tab w:val="left" w:pos="3795"/>
        </w:tabs>
        <w:spacing w:before="240"/>
        <w:ind w:left="1080"/>
        <w:rPr>
          <w:rFonts w:ascii="Times New Roman" w:hAnsi="Times New Roman" w:cs="Times New Roman"/>
          <w:sz w:val="24"/>
          <w:lang w:val="uk-UA"/>
        </w:rPr>
      </w:pPr>
    </w:p>
    <w:p w:rsidR="00ED0141" w:rsidRPr="00AF649F" w:rsidRDefault="00ED0141" w:rsidP="00AF649F">
      <w:pPr>
        <w:pStyle w:val="a3"/>
        <w:numPr>
          <w:ilvl w:val="0"/>
          <w:numId w:val="24"/>
        </w:numPr>
        <w:tabs>
          <w:tab w:val="left" w:pos="3795"/>
        </w:tabs>
        <w:rPr>
          <w:rFonts w:ascii="Times New Roman" w:hAnsi="Times New Roman" w:cs="Times New Roman"/>
          <w:b/>
          <w:bCs/>
          <w:sz w:val="24"/>
          <w:lang w:val="uk-UA"/>
        </w:rPr>
      </w:pPr>
      <w:r w:rsidRPr="00AF649F">
        <w:rPr>
          <w:rFonts w:ascii="Times New Roman" w:hAnsi="Times New Roman" w:cs="Times New Roman"/>
          <w:b/>
          <w:bCs/>
          <w:sz w:val="24"/>
          <w:lang w:val="uk-UA"/>
        </w:rPr>
        <w:t>Знос, зумовлений частковим або повним фізичним руйнуванням будівельних конструкцій, чи неправильною експлуатацією об’єкта, – це:</w:t>
      </w:r>
    </w:p>
    <w:p w:rsidR="00ED0141" w:rsidRPr="00ED0141" w:rsidRDefault="00ED0141" w:rsidP="00ED0141">
      <w:pPr>
        <w:pStyle w:val="a3"/>
        <w:numPr>
          <w:ilvl w:val="0"/>
          <w:numId w:val="21"/>
        </w:numPr>
        <w:tabs>
          <w:tab w:val="left" w:pos="3795"/>
        </w:tabs>
        <w:rPr>
          <w:rFonts w:ascii="Times New Roman" w:hAnsi="Times New Roman" w:cs="Times New Roman"/>
          <w:b/>
          <w:bCs/>
          <w:sz w:val="24"/>
          <w:lang w:val="uk-UA"/>
        </w:rPr>
      </w:pPr>
      <w:r w:rsidRPr="00ED0141">
        <w:rPr>
          <w:rFonts w:ascii="Times New Roman" w:hAnsi="Times New Roman" w:cs="Times New Roman"/>
          <w:sz w:val="24"/>
          <w:lang w:val="uk-UA"/>
        </w:rPr>
        <w:t>фізичний знос;</w:t>
      </w:r>
    </w:p>
    <w:p w:rsidR="00AF649F" w:rsidRPr="00AF649F" w:rsidRDefault="00ED0141" w:rsidP="00AF649F">
      <w:pPr>
        <w:pStyle w:val="a3"/>
        <w:numPr>
          <w:ilvl w:val="0"/>
          <w:numId w:val="21"/>
        </w:numPr>
        <w:tabs>
          <w:tab w:val="left" w:pos="3795"/>
        </w:tabs>
        <w:rPr>
          <w:rFonts w:ascii="Times New Roman" w:hAnsi="Times New Roman" w:cs="Times New Roman"/>
          <w:b/>
          <w:bCs/>
          <w:sz w:val="24"/>
          <w:lang w:val="uk-UA"/>
        </w:rPr>
      </w:pPr>
      <w:r w:rsidRPr="00ED0141">
        <w:rPr>
          <w:rFonts w:ascii="Times New Roman" w:hAnsi="Times New Roman" w:cs="Times New Roman"/>
          <w:sz w:val="24"/>
          <w:lang w:val="uk-UA"/>
        </w:rPr>
        <w:t>фун</w:t>
      </w:r>
      <w:r>
        <w:rPr>
          <w:rFonts w:ascii="Times New Roman" w:hAnsi="Times New Roman" w:cs="Times New Roman"/>
          <w:sz w:val="24"/>
          <w:lang w:val="uk-UA"/>
        </w:rPr>
        <w:t>кціональний.</w:t>
      </w:r>
    </w:p>
    <w:p w:rsidR="00AF649F" w:rsidRPr="00AF649F" w:rsidRDefault="00AF649F" w:rsidP="00AF649F">
      <w:pPr>
        <w:tabs>
          <w:tab w:val="left" w:pos="3795"/>
        </w:tabs>
        <w:ind w:left="426"/>
        <w:rPr>
          <w:rFonts w:ascii="Times New Roman" w:hAnsi="Times New Roman" w:cs="Times New Roman"/>
          <w:b/>
          <w:bCs/>
          <w:sz w:val="24"/>
          <w:lang w:val="uk-UA"/>
        </w:rPr>
      </w:pPr>
      <w:r w:rsidRPr="00AF649F">
        <w:rPr>
          <w:rFonts w:ascii="Times New Roman" w:hAnsi="Times New Roman" w:cs="Times New Roman"/>
          <w:b/>
          <w:bCs/>
          <w:sz w:val="24"/>
          <w:lang w:val="uk-UA"/>
        </w:rPr>
        <w:t xml:space="preserve">10. </w:t>
      </w:r>
      <w:r w:rsidRPr="00AF649F">
        <w:rPr>
          <w:rFonts w:ascii="Times New Roman" w:hAnsi="Times New Roman" w:cs="Times New Roman"/>
          <w:b/>
          <w:bCs/>
          <w:sz w:val="24"/>
          <w:lang w:val="uk-UA"/>
        </w:rPr>
        <w:t>Заповніть</w:t>
      </w:r>
      <w:r>
        <w:rPr>
          <w:rFonts w:ascii="Times New Roman" w:hAnsi="Times New Roman" w:cs="Times New Roman"/>
          <w:b/>
          <w:bCs/>
          <w:sz w:val="24"/>
          <w:lang w:val="uk-UA"/>
        </w:rPr>
        <w:t xml:space="preserve"> наведену нижче</w:t>
      </w:r>
      <w:r w:rsidRPr="00AF649F">
        <w:rPr>
          <w:rFonts w:ascii="Times New Roman" w:hAnsi="Times New Roman" w:cs="Times New Roman"/>
          <w:b/>
          <w:bCs/>
          <w:sz w:val="24"/>
          <w:lang w:val="uk-UA"/>
        </w:rPr>
        <w:t xml:space="preserve"> таблицю</w:t>
      </w:r>
      <w:r>
        <w:rPr>
          <w:rFonts w:ascii="Times New Roman" w:hAnsi="Times New Roman" w:cs="Times New Roman"/>
          <w:b/>
          <w:bCs/>
          <w:sz w:val="24"/>
          <w:lang w:val="uk-UA"/>
        </w:rPr>
        <w:t>.</w:t>
      </w:r>
    </w:p>
    <w:p w:rsidR="00AF649F" w:rsidRDefault="00AF649F" w:rsidP="00AF649F">
      <w:pPr>
        <w:pStyle w:val="a3"/>
        <w:numPr>
          <w:ilvl w:val="0"/>
          <w:numId w:val="22"/>
        </w:numPr>
        <w:tabs>
          <w:tab w:val="left" w:pos="993"/>
          <w:tab w:val="left" w:pos="3795"/>
        </w:tabs>
        <w:spacing w:after="0"/>
        <w:ind w:hanging="11"/>
        <w:jc w:val="both"/>
        <w:rPr>
          <w:rFonts w:ascii="Times New Roman" w:hAnsi="Times New Roman" w:cs="Times New Roman"/>
          <w:bCs/>
          <w:sz w:val="24"/>
          <w:lang w:val="uk-UA"/>
        </w:rPr>
      </w:pPr>
      <w:r w:rsidRPr="00AF649F">
        <w:rPr>
          <w:rFonts w:ascii="Times New Roman" w:hAnsi="Times New Roman" w:cs="Times New Roman"/>
          <w:bCs/>
          <w:sz w:val="24"/>
          <w:lang w:val="uk-UA"/>
        </w:rPr>
        <w:t>наявність шуму внаслідок споруди поруч з об'єкт</w:t>
      </w:r>
      <w:r w:rsidRPr="00AF649F">
        <w:rPr>
          <w:rFonts w:ascii="Times New Roman" w:hAnsi="Times New Roman" w:cs="Times New Roman"/>
          <w:bCs/>
          <w:sz w:val="24"/>
          <w:lang w:val="uk-UA"/>
        </w:rPr>
        <w:t>ом оцінки металургійного заводу</w:t>
      </w:r>
      <w:r>
        <w:rPr>
          <w:rFonts w:ascii="Times New Roman" w:hAnsi="Times New Roman" w:cs="Times New Roman"/>
          <w:bCs/>
          <w:sz w:val="24"/>
          <w:lang w:val="uk-UA"/>
        </w:rPr>
        <w:t>;</w:t>
      </w:r>
    </w:p>
    <w:p w:rsidR="00AF649F" w:rsidRDefault="00AF649F" w:rsidP="00AF649F">
      <w:pPr>
        <w:pStyle w:val="a3"/>
        <w:numPr>
          <w:ilvl w:val="0"/>
          <w:numId w:val="22"/>
        </w:numPr>
        <w:tabs>
          <w:tab w:val="left" w:pos="993"/>
          <w:tab w:val="left" w:pos="3795"/>
        </w:tabs>
        <w:spacing w:after="0"/>
        <w:ind w:hanging="11"/>
        <w:jc w:val="both"/>
        <w:rPr>
          <w:rFonts w:ascii="Times New Roman" w:hAnsi="Times New Roman" w:cs="Times New Roman"/>
          <w:bCs/>
          <w:sz w:val="24"/>
          <w:lang w:val="uk-UA"/>
        </w:rPr>
      </w:pPr>
      <w:r w:rsidRPr="00AF649F">
        <w:rPr>
          <w:rFonts w:ascii="Times New Roman" w:hAnsi="Times New Roman" w:cs="Times New Roman"/>
          <w:bCs/>
          <w:sz w:val="24"/>
          <w:lang w:val="uk-UA"/>
        </w:rPr>
        <w:t>старіння проекту планування («</w:t>
      </w:r>
      <w:proofErr w:type="spellStart"/>
      <w:r w:rsidRPr="00AF649F">
        <w:rPr>
          <w:rFonts w:ascii="Times New Roman" w:hAnsi="Times New Roman" w:cs="Times New Roman"/>
          <w:bCs/>
          <w:sz w:val="24"/>
          <w:lang w:val="uk-UA"/>
        </w:rPr>
        <w:t>хрущовки</w:t>
      </w:r>
      <w:proofErr w:type="spellEnd"/>
      <w:r w:rsidRPr="00AF649F">
        <w:rPr>
          <w:rFonts w:ascii="Times New Roman" w:hAnsi="Times New Roman" w:cs="Times New Roman"/>
          <w:bCs/>
          <w:sz w:val="24"/>
          <w:lang w:val="uk-UA"/>
        </w:rPr>
        <w:t xml:space="preserve">, </w:t>
      </w:r>
      <w:proofErr w:type="spellStart"/>
      <w:r w:rsidRPr="00AF649F">
        <w:rPr>
          <w:rFonts w:ascii="Times New Roman" w:hAnsi="Times New Roman" w:cs="Times New Roman"/>
          <w:bCs/>
          <w:sz w:val="24"/>
          <w:lang w:val="uk-UA"/>
        </w:rPr>
        <w:t>сталінки</w:t>
      </w:r>
      <w:proofErr w:type="spellEnd"/>
      <w:r w:rsidRPr="00AF649F">
        <w:rPr>
          <w:rFonts w:ascii="Times New Roman" w:hAnsi="Times New Roman" w:cs="Times New Roman"/>
          <w:bCs/>
          <w:sz w:val="24"/>
          <w:lang w:val="uk-UA"/>
        </w:rPr>
        <w:t>»)</w:t>
      </w:r>
      <w:r>
        <w:rPr>
          <w:rFonts w:ascii="Times New Roman" w:hAnsi="Times New Roman" w:cs="Times New Roman"/>
          <w:bCs/>
          <w:sz w:val="24"/>
          <w:lang w:val="uk-UA"/>
        </w:rPr>
        <w:t>;</w:t>
      </w:r>
    </w:p>
    <w:p w:rsidR="00AF649F" w:rsidRDefault="00AF649F" w:rsidP="00AF649F">
      <w:pPr>
        <w:pStyle w:val="a3"/>
        <w:numPr>
          <w:ilvl w:val="0"/>
          <w:numId w:val="22"/>
        </w:numPr>
        <w:tabs>
          <w:tab w:val="left" w:pos="993"/>
          <w:tab w:val="left" w:pos="3795"/>
        </w:tabs>
        <w:spacing w:after="0"/>
        <w:ind w:hanging="11"/>
        <w:jc w:val="both"/>
        <w:rPr>
          <w:rFonts w:ascii="Times New Roman" w:hAnsi="Times New Roman" w:cs="Times New Roman"/>
          <w:bCs/>
          <w:sz w:val="24"/>
          <w:lang w:val="uk-UA"/>
        </w:rPr>
      </w:pPr>
      <w:r w:rsidRPr="00AF649F">
        <w:rPr>
          <w:rFonts w:ascii="Times New Roman" w:hAnsi="Times New Roman" w:cs="Times New Roman"/>
          <w:bCs/>
          <w:sz w:val="24"/>
          <w:lang w:val="uk-UA"/>
        </w:rPr>
        <w:t>депресія або деградація району об'єкта оцінки</w:t>
      </w:r>
      <w:r>
        <w:rPr>
          <w:rFonts w:ascii="Times New Roman" w:hAnsi="Times New Roman" w:cs="Times New Roman"/>
          <w:bCs/>
          <w:sz w:val="24"/>
          <w:lang w:val="uk-UA"/>
        </w:rPr>
        <w:t>;</w:t>
      </w:r>
    </w:p>
    <w:p w:rsidR="00AF649F" w:rsidRDefault="00AF649F" w:rsidP="00AF649F">
      <w:pPr>
        <w:pStyle w:val="a3"/>
        <w:numPr>
          <w:ilvl w:val="0"/>
          <w:numId w:val="22"/>
        </w:numPr>
        <w:tabs>
          <w:tab w:val="left" w:pos="993"/>
          <w:tab w:val="left" w:pos="3795"/>
        </w:tabs>
        <w:spacing w:after="0"/>
        <w:ind w:hanging="11"/>
        <w:jc w:val="both"/>
        <w:rPr>
          <w:rFonts w:ascii="Times New Roman" w:hAnsi="Times New Roman" w:cs="Times New Roman"/>
          <w:bCs/>
          <w:sz w:val="24"/>
          <w:lang w:val="uk-UA"/>
        </w:rPr>
      </w:pPr>
      <w:r w:rsidRPr="00AF649F">
        <w:rPr>
          <w:rFonts w:ascii="Times New Roman" w:hAnsi="Times New Roman" w:cs="Times New Roman"/>
          <w:bCs/>
          <w:sz w:val="24"/>
          <w:lang w:val="uk-UA"/>
        </w:rPr>
        <w:lastRenderedPageBreak/>
        <w:t>змін навколишньої інфраструктури</w:t>
      </w:r>
      <w:r>
        <w:rPr>
          <w:rFonts w:ascii="Times New Roman" w:hAnsi="Times New Roman" w:cs="Times New Roman"/>
          <w:bCs/>
          <w:sz w:val="24"/>
          <w:lang w:val="uk-UA"/>
        </w:rPr>
        <w:t>;</w:t>
      </w:r>
    </w:p>
    <w:p w:rsidR="00AF649F" w:rsidRDefault="00AF649F" w:rsidP="00AF649F">
      <w:pPr>
        <w:pStyle w:val="a3"/>
        <w:numPr>
          <w:ilvl w:val="0"/>
          <w:numId w:val="22"/>
        </w:numPr>
        <w:tabs>
          <w:tab w:val="left" w:pos="993"/>
          <w:tab w:val="left" w:pos="3795"/>
        </w:tabs>
        <w:spacing w:after="0"/>
        <w:ind w:hanging="11"/>
        <w:jc w:val="both"/>
        <w:rPr>
          <w:rFonts w:ascii="Times New Roman" w:hAnsi="Times New Roman" w:cs="Times New Roman"/>
          <w:bCs/>
          <w:sz w:val="24"/>
          <w:lang w:val="uk-UA"/>
        </w:rPr>
      </w:pPr>
      <w:r w:rsidRPr="00AF649F">
        <w:rPr>
          <w:rFonts w:ascii="Times New Roman" w:hAnsi="Times New Roman" w:cs="Times New Roman"/>
          <w:bCs/>
          <w:sz w:val="24"/>
          <w:lang w:val="uk-UA"/>
        </w:rPr>
        <w:t xml:space="preserve">втрата вартості, викликана тим, що об'єкт не відповідає сучасним стандартам: архітектурно-естетичним, </w:t>
      </w:r>
      <w:proofErr w:type="spellStart"/>
      <w:r w:rsidRPr="00AF649F">
        <w:rPr>
          <w:rFonts w:ascii="Times New Roman" w:hAnsi="Times New Roman" w:cs="Times New Roman"/>
          <w:bCs/>
          <w:sz w:val="24"/>
          <w:lang w:val="uk-UA"/>
        </w:rPr>
        <w:t>об'ємно</w:t>
      </w:r>
      <w:proofErr w:type="spellEnd"/>
      <w:r w:rsidRPr="00AF649F">
        <w:rPr>
          <w:rFonts w:ascii="Times New Roman" w:hAnsi="Times New Roman" w:cs="Times New Roman"/>
          <w:bCs/>
          <w:sz w:val="24"/>
          <w:lang w:val="uk-UA"/>
        </w:rPr>
        <w:t>-планувальних, конструктивних рішень</w:t>
      </w:r>
      <w:r>
        <w:rPr>
          <w:rFonts w:ascii="Times New Roman" w:hAnsi="Times New Roman" w:cs="Times New Roman"/>
          <w:bCs/>
          <w:sz w:val="24"/>
          <w:lang w:val="uk-UA"/>
        </w:rPr>
        <w:t>;</w:t>
      </w:r>
    </w:p>
    <w:p w:rsidR="00AF649F" w:rsidRPr="00AF649F" w:rsidRDefault="00AF649F" w:rsidP="00AF649F">
      <w:pPr>
        <w:pStyle w:val="a3"/>
        <w:numPr>
          <w:ilvl w:val="0"/>
          <w:numId w:val="22"/>
        </w:numPr>
        <w:tabs>
          <w:tab w:val="left" w:pos="993"/>
          <w:tab w:val="left" w:pos="3795"/>
        </w:tabs>
        <w:spacing w:after="0"/>
        <w:ind w:hanging="11"/>
        <w:jc w:val="both"/>
        <w:rPr>
          <w:rFonts w:ascii="Times New Roman" w:hAnsi="Times New Roman" w:cs="Times New Roman"/>
          <w:bCs/>
          <w:sz w:val="24"/>
          <w:lang w:val="uk-UA"/>
        </w:rPr>
      </w:pPr>
      <w:r w:rsidRPr="00AF649F">
        <w:rPr>
          <w:rFonts w:ascii="Times New Roman" w:hAnsi="Times New Roman" w:cs="Times New Roman"/>
          <w:bCs/>
          <w:sz w:val="24"/>
          <w:lang w:val="uk-UA"/>
        </w:rPr>
        <w:t>втрата міцності, деформація об'єкта оцінки нерухомості</w:t>
      </w:r>
      <w:r>
        <w:rPr>
          <w:rFonts w:ascii="Times New Roman" w:hAnsi="Times New Roman" w:cs="Times New Roman"/>
          <w:bCs/>
          <w:sz w:val="24"/>
          <w:lang w:val="uk-UA"/>
        </w:rPr>
        <w:t>.</w:t>
      </w:r>
    </w:p>
    <w:tbl>
      <w:tblPr>
        <w:tblStyle w:val="aa"/>
        <w:tblpPr w:leftFromText="180" w:rightFromText="180" w:vertAnchor="text" w:horzAnchor="margin" w:tblpXSpec="center" w:tblpY="226"/>
        <w:tblW w:w="0" w:type="auto"/>
        <w:tblLook w:val="04A0" w:firstRow="1" w:lastRow="0" w:firstColumn="1" w:lastColumn="0" w:noHBand="0" w:noVBand="1"/>
      </w:tblPr>
      <w:tblGrid>
        <w:gridCol w:w="2825"/>
        <w:gridCol w:w="2825"/>
        <w:gridCol w:w="2825"/>
      </w:tblGrid>
      <w:tr w:rsidR="00AF649F" w:rsidRPr="000A3042" w:rsidTr="00AF649F">
        <w:trPr>
          <w:trHeight w:val="360"/>
        </w:trPr>
        <w:tc>
          <w:tcPr>
            <w:tcW w:w="2825" w:type="dxa"/>
          </w:tcPr>
          <w:p w:rsidR="00AF649F" w:rsidRPr="00AF649F" w:rsidRDefault="00AF649F" w:rsidP="00AF649F">
            <w:pPr>
              <w:jc w:val="center"/>
              <w:rPr>
                <w:rFonts w:ascii="Times New Roman" w:eastAsia="Batang" w:hAnsi="Times New Roman" w:cs="Times New Roman"/>
                <w:b/>
                <w:sz w:val="24"/>
                <w:szCs w:val="24"/>
                <w:lang w:val="uk-UA"/>
              </w:rPr>
            </w:pPr>
            <w:r w:rsidRPr="00AF649F">
              <w:rPr>
                <w:rFonts w:ascii="Times New Roman" w:eastAsia="Batang" w:hAnsi="Times New Roman" w:cs="Times New Roman"/>
                <w:b/>
                <w:sz w:val="24"/>
                <w:szCs w:val="24"/>
                <w:lang w:val="uk-UA"/>
              </w:rPr>
              <w:t>Фізичний знос</w:t>
            </w:r>
          </w:p>
        </w:tc>
        <w:tc>
          <w:tcPr>
            <w:tcW w:w="2825" w:type="dxa"/>
          </w:tcPr>
          <w:p w:rsidR="00AF649F" w:rsidRPr="00AF649F" w:rsidRDefault="00AF649F" w:rsidP="00AF649F">
            <w:pPr>
              <w:jc w:val="center"/>
              <w:rPr>
                <w:rFonts w:ascii="Times New Roman" w:eastAsia="Batang" w:hAnsi="Times New Roman" w:cs="Times New Roman"/>
                <w:b/>
                <w:sz w:val="24"/>
                <w:szCs w:val="24"/>
                <w:lang w:val="uk-UA"/>
              </w:rPr>
            </w:pPr>
            <w:r w:rsidRPr="00AF649F">
              <w:rPr>
                <w:rFonts w:ascii="Times New Roman" w:eastAsia="Batang" w:hAnsi="Times New Roman" w:cs="Times New Roman"/>
                <w:b/>
                <w:sz w:val="24"/>
                <w:szCs w:val="24"/>
                <w:lang w:val="uk-UA"/>
              </w:rPr>
              <w:t>Функціональний знос</w:t>
            </w:r>
          </w:p>
        </w:tc>
        <w:tc>
          <w:tcPr>
            <w:tcW w:w="2825" w:type="dxa"/>
          </w:tcPr>
          <w:p w:rsidR="00AF649F" w:rsidRPr="00AF649F" w:rsidRDefault="00AF649F" w:rsidP="00AF649F">
            <w:pPr>
              <w:jc w:val="center"/>
              <w:rPr>
                <w:rFonts w:ascii="Times New Roman" w:eastAsia="Batang" w:hAnsi="Times New Roman" w:cs="Times New Roman"/>
                <w:b/>
                <w:sz w:val="24"/>
                <w:szCs w:val="24"/>
                <w:lang w:val="uk-UA"/>
              </w:rPr>
            </w:pPr>
            <w:r w:rsidRPr="00AF649F">
              <w:rPr>
                <w:rFonts w:ascii="Times New Roman" w:eastAsia="Batang" w:hAnsi="Times New Roman" w:cs="Times New Roman"/>
                <w:b/>
                <w:sz w:val="24"/>
                <w:szCs w:val="24"/>
                <w:lang w:val="uk-UA"/>
              </w:rPr>
              <w:t>Зовнішній (економічний знос)</w:t>
            </w:r>
          </w:p>
        </w:tc>
      </w:tr>
      <w:tr w:rsidR="00AF649F" w:rsidRPr="000A3042" w:rsidTr="00AF649F">
        <w:trPr>
          <w:trHeight w:val="694"/>
        </w:trPr>
        <w:tc>
          <w:tcPr>
            <w:tcW w:w="2825" w:type="dxa"/>
          </w:tcPr>
          <w:p w:rsidR="00AF649F" w:rsidRPr="000A3042" w:rsidRDefault="00AF649F" w:rsidP="00AF649F">
            <w:pPr>
              <w:rPr>
                <w:rFonts w:ascii="Century Gothic" w:eastAsia="Batang" w:hAnsi="Century Gothic" w:cs="Aharoni"/>
                <w:sz w:val="16"/>
                <w:szCs w:val="16"/>
              </w:rPr>
            </w:pPr>
          </w:p>
        </w:tc>
        <w:tc>
          <w:tcPr>
            <w:tcW w:w="2825" w:type="dxa"/>
          </w:tcPr>
          <w:p w:rsidR="00AF649F" w:rsidRPr="000A3042" w:rsidRDefault="00AF649F" w:rsidP="00AF649F">
            <w:pPr>
              <w:rPr>
                <w:rFonts w:ascii="Century Gothic" w:eastAsia="Batang" w:hAnsi="Century Gothic" w:cs="Aharoni"/>
                <w:sz w:val="16"/>
                <w:szCs w:val="16"/>
              </w:rPr>
            </w:pPr>
          </w:p>
        </w:tc>
        <w:tc>
          <w:tcPr>
            <w:tcW w:w="2825" w:type="dxa"/>
          </w:tcPr>
          <w:p w:rsidR="00AF649F" w:rsidRPr="000A3042" w:rsidRDefault="00AF649F" w:rsidP="00AF649F">
            <w:pPr>
              <w:rPr>
                <w:rFonts w:ascii="Century Gothic" w:eastAsia="Batang" w:hAnsi="Century Gothic" w:cs="Aharoni"/>
                <w:sz w:val="16"/>
                <w:szCs w:val="16"/>
              </w:rPr>
            </w:pPr>
          </w:p>
        </w:tc>
      </w:tr>
    </w:tbl>
    <w:p w:rsidR="00AF649F" w:rsidRDefault="00AF649F" w:rsidP="00AF649F">
      <w:pPr>
        <w:tabs>
          <w:tab w:val="left" w:pos="3795"/>
        </w:tabs>
        <w:rPr>
          <w:rFonts w:ascii="Times New Roman" w:hAnsi="Times New Roman" w:cs="Times New Roman"/>
          <w:b/>
          <w:sz w:val="24"/>
          <w:u w:val="single"/>
          <w:lang w:val="uk-UA"/>
        </w:rPr>
      </w:pPr>
    </w:p>
    <w:p w:rsidR="00BE207A" w:rsidRDefault="00C80158" w:rsidP="00475CB2">
      <w:pPr>
        <w:tabs>
          <w:tab w:val="left" w:pos="3795"/>
        </w:tabs>
        <w:jc w:val="center"/>
        <w:rPr>
          <w:rFonts w:ascii="Times New Roman" w:hAnsi="Times New Roman" w:cs="Times New Roman"/>
          <w:b/>
          <w:sz w:val="24"/>
          <w:u w:val="single"/>
          <w:lang w:val="uk-UA"/>
        </w:rPr>
      </w:pPr>
      <w:r w:rsidRPr="00C80158">
        <w:rPr>
          <w:rFonts w:ascii="Times New Roman" w:hAnsi="Times New Roman" w:cs="Times New Roman"/>
          <w:b/>
          <w:sz w:val="24"/>
          <w:u w:val="single"/>
          <w:lang w:val="uk-UA"/>
        </w:rPr>
        <w:t>Література</w:t>
      </w:r>
    </w:p>
    <w:p w:rsidR="005D0EAD" w:rsidRDefault="00C32B4A" w:rsidP="00EC55AE">
      <w:pPr>
        <w:pStyle w:val="a3"/>
        <w:numPr>
          <w:ilvl w:val="0"/>
          <w:numId w:val="1"/>
        </w:numPr>
        <w:tabs>
          <w:tab w:val="left" w:pos="3795"/>
        </w:tabs>
        <w:jc w:val="both"/>
        <w:rPr>
          <w:rFonts w:ascii="Times New Roman" w:hAnsi="Times New Roman" w:cs="Times New Roman"/>
          <w:sz w:val="24"/>
          <w:lang w:val="uk-UA"/>
        </w:rPr>
      </w:pPr>
      <w:r w:rsidRPr="00C32B4A">
        <w:rPr>
          <w:rFonts w:ascii="Times New Roman" w:hAnsi="Times New Roman" w:cs="Times New Roman"/>
          <w:sz w:val="24"/>
          <w:lang w:val="uk-UA"/>
        </w:rPr>
        <w:t>Закон України «Про оцінку майна, майнових прав і професійну оцінну діяльність в Україні» від 12 липня 2001 року №2658- ІІІ.</w:t>
      </w:r>
    </w:p>
    <w:p w:rsidR="00DE28B1" w:rsidRPr="00DE28B1" w:rsidRDefault="00C32B4A" w:rsidP="00EC55AE">
      <w:pPr>
        <w:pStyle w:val="a3"/>
        <w:numPr>
          <w:ilvl w:val="0"/>
          <w:numId w:val="1"/>
        </w:numPr>
        <w:tabs>
          <w:tab w:val="left" w:pos="3795"/>
        </w:tabs>
        <w:jc w:val="both"/>
        <w:rPr>
          <w:rFonts w:ascii="Times New Roman" w:hAnsi="Times New Roman" w:cs="Times New Roman"/>
          <w:sz w:val="24"/>
          <w:lang w:val="uk-UA"/>
        </w:rPr>
      </w:pPr>
      <w:r w:rsidRPr="00C32B4A">
        <w:rPr>
          <w:rFonts w:ascii="Times New Roman" w:hAnsi="Times New Roman" w:cs="Times New Roman"/>
          <w:sz w:val="24"/>
          <w:lang w:val="uk-UA"/>
        </w:rPr>
        <w:t>Національний стандарт №1 «Загальні засади оцінки майна й майнових</w:t>
      </w:r>
      <w:r w:rsidR="00DE28B1">
        <w:rPr>
          <w:rFonts w:ascii="Times New Roman" w:hAnsi="Times New Roman" w:cs="Times New Roman"/>
          <w:sz w:val="24"/>
          <w:lang w:val="uk-UA"/>
        </w:rPr>
        <w:t xml:space="preserve"> </w:t>
      </w:r>
      <w:r w:rsidRPr="00DE28B1">
        <w:rPr>
          <w:rFonts w:ascii="Times New Roman" w:hAnsi="Times New Roman" w:cs="Times New Roman"/>
          <w:sz w:val="24"/>
          <w:lang w:val="uk-UA"/>
        </w:rPr>
        <w:t>прав» від 10 вересня 2003 року №1440.</w:t>
      </w:r>
    </w:p>
    <w:p w:rsidR="00773792" w:rsidRPr="00DE28B1" w:rsidRDefault="00C32B4A" w:rsidP="00EC55AE">
      <w:pPr>
        <w:pStyle w:val="a3"/>
        <w:numPr>
          <w:ilvl w:val="0"/>
          <w:numId w:val="1"/>
        </w:numPr>
        <w:tabs>
          <w:tab w:val="left" w:pos="3795"/>
        </w:tabs>
        <w:jc w:val="both"/>
        <w:rPr>
          <w:rFonts w:ascii="Times New Roman" w:hAnsi="Times New Roman" w:cs="Times New Roman"/>
          <w:sz w:val="24"/>
          <w:lang w:val="uk-UA"/>
        </w:rPr>
      </w:pPr>
      <w:r w:rsidRPr="00DE28B1">
        <w:rPr>
          <w:rFonts w:ascii="Times New Roman" w:hAnsi="Times New Roman" w:cs="Times New Roman"/>
          <w:sz w:val="24"/>
          <w:lang w:val="uk-UA"/>
        </w:rPr>
        <w:t>Національний стандарт №2 «Оцінка нерухомого майна» від 28 жовтня</w:t>
      </w:r>
      <w:r w:rsidR="00DE28B1">
        <w:rPr>
          <w:rFonts w:ascii="Times New Roman" w:hAnsi="Times New Roman" w:cs="Times New Roman"/>
          <w:sz w:val="24"/>
          <w:lang w:val="uk-UA"/>
        </w:rPr>
        <w:t xml:space="preserve"> </w:t>
      </w:r>
      <w:r w:rsidRPr="00DE28B1">
        <w:rPr>
          <w:rFonts w:ascii="Times New Roman" w:hAnsi="Times New Roman" w:cs="Times New Roman"/>
          <w:sz w:val="24"/>
          <w:lang w:val="uk-UA"/>
        </w:rPr>
        <w:t>2004 року №1442.</w:t>
      </w:r>
    </w:p>
    <w:p w:rsidR="00DE28B1" w:rsidRPr="00DE28B1" w:rsidRDefault="00DE28B1" w:rsidP="00EC55AE">
      <w:pPr>
        <w:pStyle w:val="a3"/>
        <w:numPr>
          <w:ilvl w:val="0"/>
          <w:numId w:val="1"/>
        </w:numPr>
        <w:tabs>
          <w:tab w:val="left" w:pos="3795"/>
        </w:tabs>
        <w:jc w:val="both"/>
        <w:rPr>
          <w:rFonts w:ascii="Times New Roman" w:hAnsi="Times New Roman" w:cs="Times New Roman"/>
          <w:sz w:val="24"/>
          <w:lang w:val="uk-UA"/>
        </w:rPr>
      </w:pPr>
      <w:r w:rsidRPr="00DE28B1">
        <w:rPr>
          <w:rFonts w:ascii="Times New Roman" w:hAnsi="Times New Roman" w:cs="Times New Roman"/>
          <w:sz w:val="24"/>
        </w:rPr>
        <w:t xml:space="preserve">Постанова КМУ. Методика </w:t>
      </w:r>
      <w:proofErr w:type="spellStart"/>
      <w:r w:rsidRPr="00DE28B1">
        <w:rPr>
          <w:rFonts w:ascii="Times New Roman" w:hAnsi="Times New Roman" w:cs="Times New Roman"/>
          <w:sz w:val="24"/>
        </w:rPr>
        <w:t>оцінки</w:t>
      </w:r>
      <w:proofErr w:type="spellEnd"/>
      <w:r w:rsidRPr="00DE28B1">
        <w:rPr>
          <w:rFonts w:ascii="Times New Roman" w:hAnsi="Times New Roman" w:cs="Times New Roman"/>
          <w:sz w:val="24"/>
        </w:rPr>
        <w:t xml:space="preserve"> майна №1531 </w:t>
      </w:r>
      <w:proofErr w:type="spellStart"/>
      <w:r w:rsidRPr="00DE28B1">
        <w:rPr>
          <w:rFonts w:ascii="Times New Roman" w:hAnsi="Times New Roman" w:cs="Times New Roman"/>
          <w:sz w:val="24"/>
        </w:rPr>
        <w:t>від</w:t>
      </w:r>
      <w:proofErr w:type="spellEnd"/>
      <w:r w:rsidRPr="00DE28B1">
        <w:rPr>
          <w:rFonts w:ascii="Times New Roman" w:hAnsi="Times New Roman" w:cs="Times New Roman"/>
          <w:sz w:val="24"/>
        </w:rPr>
        <w:t xml:space="preserve"> 11.10.02. </w:t>
      </w:r>
    </w:p>
    <w:p w:rsidR="00A4590B" w:rsidRPr="00A4590B" w:rsidRDefault="00DE28B1" w:rsidP="00EC55AE">
      <w:pPr>
        <w:pStyle w:val="a3"/>
        <w:numPr>
          <w:ilvl w:val="0"/>
          <w:numId w:val="1"/>
        </w:numPr>
        <w:tabs>
          <w:tab w:val="left" w:pos="3795"/>
        </w:tabs>
        <w:jc w:val="both"/>
        <w:rPr>
          <w:rFonts w:ascii="Times New Roman" w:hAnsi="Times New Roman" w:cs="Times New Roman"/>
          <w:sz w:val="24"/>
          <w:lang w:val="uk-UA"/>
        </w:rPr>
      </w:pPr>
      <w:proofErr w:type="spellStart"/>
      <w:r>
        <w:rPr>
          <w:rFonts w:ascii="Times New Roman" w:hAnsi="Times New Roman" w:cs="Times New Roman"/>
          <w:iCs/>
          <w:sz w:val="24"/>
          <w:lang w:val="uk-UA"/>
        </w:rPr>
        <w:t>Горемикін</w:t>
      </w:r>
      <w:proofErr w:type="spellEnd"/>
      <w:r>
        <w:rPr>
          <w:rFonts w:ascii="Times New Roman" w:hAnsi="Times New Roman" w:cs="Times New Roman"/>
          <w:iCs/>
          <w:sz w:val="24"/>
          <w:lang w:val="uk-UA"/>
        </w:rPr>
        <w:t xml:space="preserve"> В.</w:t>
      </w:r>
      <w:r w:rsidR="00A4590B" w:rsidRPr="00A4590B">
        <w:rPr>
          <w:rFonts w:ascii="Times New Roman" w:hAnsi="Times New Roman" w:cs="Times New Roman"/>
          <w:iCs/>
          <w:sz w:val="24"/>
          <w:lang w:val="uk-UA"/>
        </w:rPr>
        <w:t>А.</w:t>
      </w:r>
      <w:r w:rsidR="00A4590B" w:rsidRPr="00A4590B">
        <w:rPr>
          <w:rFonts w:ascii="Times New Roman" w:hAnsi="Times New Roman" w:cs="Times New Roman"/>
          <w:sz w:val="24"/>
        </w:rPr>
        <w:t> </w:t>
      </w:r>
      <w:r w:rsidR="00A4590B" w:rsidRPr="00A4590B">
        <w:rPr>
          <w:rFonts w:ascii="Times New Roman" w:hAnsi="Times New Roman" w:cs="Times New Roman"/>
          <w:sz w:val="24"/>
          <w:lang w:val="uk-UA"/>
        </w:rPr>
        <w:t xml:space="preserve">Угоди з нерухомістю / В. А. </w:t>
      </w:r>
      <w:proofErr w:type="spellStart"/>
      <w:r w:rsidR="00A4590B" w:rsidRPr="00A4590B">
        <w:rPr>
          <w:rFonts w:ascii="Times New Roman" w:hAnsi="Times New Roman" w:cs="Times New Roman"/>
          <w:sz w:val="24"/>
          <w:lang w:val="uk-UA"/>
        </w:rPr>
        <w:t>Горемикін</w:t>
      </w:r>
      <w:proofErr w:type="spellEnd"/>
      <w:r w:rsidR="00A4590B" w:rsidRPr="00A4590B">
        <w:rPr>
          <w:rFonts w:ascii="Times New Roman" w:hAnsi="Times New Roman" w:cs="Times New Roman"/>
          <w:sz w:val="24"/>
          <w:lang w:val="uk-UA"/>
        </w:rPr>
        <w:t>. - М .: Філін, 2008.</w:t>
      </w:r>
    </w:p>
    <w:p w:rsidR="00773792" w:rsidRDefault="00DE28B1" w:rsidP="00EC55AE">
      <w:pPr>
        <w:pStyle w:val="a3"/>
        <w:numPr>
          <w:ilvl w:val="0"/>
          <w:numId w:val="1"/>
        </w:numPr>
        <w:tabs>
          <w:tab w:val="left" w:pos="3795"/>
        </w:tabs>
        <w:jc w:val="both"/>
        <w:rPr>
          <w:rFonts w:ascii="Times New Roman" w:hAnsi="Times New Roman" w:cs="Times New Roman"/>
          <w:sz w:val="24"/>
          <w:lang w:val="uk-UA"/>
        </w:rPr>
      </w:pPr>
      <w:proofErr w:type="spellStart"/>
      <w:r>
        <w:rPr>
          <w:rFonts w:ascii="Times New Roman" w:hAnsi="Times New Roman" w:cs="Times New Roman"/>
          <w:sz w:val="24"/>
          <w:lang w:val="uk-UA"/>
        </w:rPr>
        <w:t>Калінеску</w:t>
      </w:r>
      <w:proofErr w:type="spellEnd"/>
      <w:r>
        <w:rPr>
          <w:rFonts w:ascii="Times New Roman" w:hAnsi="Times New Roman" w:cs="Times New Roman"/>
          <w:sz w:val="24"/>
          <w:lang w:val="uk-UA"/>
        </w:rPr>
        <w:t xml:space="preserve"> Т.</w:t>
      </w:r>
      <w:r w:rsidR="00773792" w:rsidRPr="00773792">
        <w:rPr>
          <w:rFonts w:ascii="Times New Roman" w:hAnsi="Times New Roman" w:cs="Times New Roman"/>
          <w:sz w:val="24"/>
          <w:lang w:val="uk-UA"/>
        </w:rPr>
        <w:t xml:space="preserve">В. Оцінювання майна [Текст] : навчальний посібник / Т. В. </w:t>
      </w:r>
      <w:proofErr w:type="spellStart"/>
      <w:r w:rsidR="00773792" w:rsidRPr="00773792">
        <w:rPr>
          <w:rFonts w:ascii="Times New Roman" w:hAnsi="Times New Roman" w:cs="Times New Roman"/>
          <w:sz w:val="24"/>
          <w:lang w:val="uk-UA"/>
        </w:rPr>
        <w:t>Калінеску</w:t>
      </w:r>
      <w:proofErr w:type="spellEnd"/>
      <w:r w:rsidR="00773792" w:rsidRPr="00773792">
        <w:rPr>
          <w:rFonts w:ascii="Times New Roman" w:hAnsi="Times New Roman" w:cs="Times New Roman"/>
          <w:sz w:val="24"/>
          <w:lang w:val="uk-UA"/>
        </w:rPr>
        <w:t xml:space="preserve">, Ю. А. </w:t>
      </w:r>
      <w:proofErr w:type="spellStart"/>
      <w:r w:rsidR="00773792" w:rsidRPr="00773792">
        <w:rPr>
          <w:rFonts w:ascii="Times New Roman" w:hAnsi="Times New Roman" w:cs="Times New Roman"/>
          <w:sz w:val="24"/>
          <w:lang w:val="uk-UA"/>
        </w:rPr>
        <w:t>Романовський</w:t>
      </w:r>
      <w:proofErr w:type="spellEnd"/>
      <w:r w:rsidR="00773792" w:rsidRPr="00773792">
        <w:rPr>
          <w:rFonts w:ascii="Times New Roman" w:hAnsi="Times New Roman" w:cs="Times New Roman"/>
          <w:sz w:val="24"/>
          <w:lang w:val="uk-UA"/>
        </w:rPr>
        <w:t>, О. Д. Кирилов. - К. : Центр учбової літератури, 2012. - 312 с.</w:t>
      </w:r>
    </w:p>
    <w:p w:rsidR="00A4590B" w:rsidRDefault="00DE28B1" w:rsidP="00EC55AE">
      <w:pPr>
        <w:pStyle w:val="a3"/>
        <w:numPr>
          <w:ilvl w:val="0"/>
          <w:numId w:val="1"/>
        </w:numPr>
        <w:tabs>
          <w:tab w:val="left" w:pos="3795"/>
        </w:tabs>
        <w:jc w:val="both"/>
        <w:rPr>
          <w:rFonts w:ascii="Times New Roman" w:hAnsi="Times New Roman" w:cs="Times New Roman"/>
          <w:sz w:val="24"/>
          <w:lang w:val="uk-UA"/>
        </w:rPr>
      </w:pPr>
      <w:r>
        <w:rPr>
          <w:rFonts w:ascii="Times New Roman" w:hAnsi="Times New Roman" w:cs="Times New Roman"/>
          <w:sz w:val="24"/>
          <w:lang w:val="uk-UA"/>
        </w:rPr>
        <w:t>Кирилюк Є.</w:t>
      </w:r>
      <w:r w:rsidR="00A4590B" w:rsidRPr="00A4590B">
        <w:rPr>
          <w:rFonts w:ascii="Times New Roman" w:hAnsi="Times New Roman" w:cs="Times New Roman"/>
          <w:sz w:val="24"/>
          <w:lang w:val="uk-UA"/>
        </w:rPr>
        <w:t xml:space="preserve">М. Економічне </w:t>
      </w:r>
      <w:proofErr w:type="spellStart"/>
      <w:r w:rsidR="00A4590B" w:rsidRPr="00A4590B">
        <w:rPr>
          <w:rFonts w:ascii="Times New Roman" w:hAnsi="Times New Roman" w:cs="Times New Roman"/>
          <w:sz w:val="24"/>
          <w:lang w:val="uk-UA"/>
        </w:rPr>
        <w:t>оціню</w:t>
      </w:r>
      <w:proofErr w:type="spellEnd"/>
      <w:r w:rsidR="00A4590B" w:rsidRPr="00A4590B">
        <w:rPr>
          <w:rFonts w:ascii="Times New Roman" w:hAnsi="Times New Roman" w:cs="Times New Roman"/>
          <w:sz w:val="24"/>
          <w:lang w:val="uk-UA"/>
        </w:rPr>
        <w:t xml:space="preserve">- </w:t>
      </w:r>
      <w:proofErr w:type="spellStart"/>
      <w:r w:rsidR="00A4590B" w:rsidRPr="00A4590B">
        <w:rPr>
          <w:rFonts w:ascii="Times New Roman" w:hAnsi="Times New Roman" w:cs="Times New Roman"/>
          <w:sz w:val="24"/>
          <w:lang w:val="uk-UA"/>
        </w:rPr>
        <w:t>вання</w:t>
      </w:r>
      <w:proofErr w:type="spellEnd"/>
      <w:r w:rsidR="00A4590B" w:rsidRPr="00A4590B">
        <w:rPr>
          <w:rFonts w:ascii="Times New Roman" w:hAnsi="Times New Roman" w:cs="Times New Roman"/>
          <w:sz w:val="24"/>
          <w:lang w:val="uk-UA"/>
        </w:rPr>
        <w:t xml:space="preserve"> : </w:t>
      </w:r>
      <w:proofErr w:type="spellStart"/>
      <w:r w:rsidR="00A4590B" w:rsidRPr="00A4590B">
        <w:rPr>
          <w:rFonts w:ascii="Times New Roman" w:hAnsi="Times New Roman" w:cs="Times New Roman"/>
          <w:sz w:val="24"/>
          <w:lang w:val="uk-UA"/>
        </w:rPr>
        <w:t>навч</w:t>
      </w:r>
      <w:proofErr w:type="spellEnd"/>
      <w:r w:rsidR="00A4590B" w:rsidRPr="00A4590B">
        <w:rPr>
          <w:rFonts w:ascii="Times New Roman" w:hAnsi="Times New Roman" w:cs="Times New Roman"/>
          <w:sz w:val="24"/>
          <w:lang w:val="uk-UA"/>
        </w:rPr>
        <w:t xml:space="preserve">. </w:t>
      </w:r>
      <w:proofErr w:type="spellStart"/>
      <w:r w:rsidR="00A4590B" w:rsidRPr="00A4590B">
        <w:rPr>
          <w:rFonts w:ascii="Times New Roman" w:hAnsi="Times New Roman" w:cs="Times New Roman"/>
          <w:sz w:val="24"/>
          <w:lang w:val="uk-UA"/>
        </w:rPr>
        <w:t>посібн</w:t>
      </w:r>
      <w:proofErr w:type="spellEnd"/>
      <w:r w:rsidR="00A4590B" w:rsidRPr="00A4590B">
        <w:rPr>
          <w:rFonts w:ascii="Times New Roman" w:hAnsi="Times New Roman" w:cs="Times New Roman"/>
          <w:sz w:val="24"/>
          <w:lang w:val="uk-UA"/>
        </w:rPr>
        <w:t xml:space="preserve">. / Є. М. Кирилюк. – Черкаси : Вид. </w:t>
      </w:r>
      <w:r w:rsidR="00A4590B" w:rsidRPr="00DE28B1">
        <w:rPr>
          <w:rFonts w:ascii="Times New Roman" w:hAnsi="Times New Roman" w:cs="Times New Roman"/>
          <w:sz w:val="24"/>
          <w:lang w:val="uk-UA"/>
        </w:rPr>
        <w:t xml:space="preserve">ЧНУ ім. Б. Хмельницького, 2008. – 223 </w:t>
      </w:r>
      <w:r w:rsidR="00A4590B" w:rsidRPr="00A4590B">
        <w:rPr>
          <w:rFonts w:ascii="Times New Roman" w:hAnsi="Times New Roman" w:cs="Times New Roman"/>
          <w:sz w:val="24"/>
        </w:rPr>
        <w:t>c</w:t>
      </w:r>
      <w:r w:rsidR="00A4590B" w:rsidRPr="00DE28B1">
        <w:rPr>
          <w:rFonts w:ascii="Times New Roman" w:hAnsi="Times New Roman" w:cs="Times New Roman"/>
          <w:sz w:val="24"/>
          <w:lang w:val="uk-UA"/>
        </w:rPr>
        <w:t>.</w:t>
      </w:r>
    </w:p>
    <w:p w:rsidR="00773792" w:rsidRPr="00773792" w:rsidRDefault="00773792" w:rsidP="00EC55AE">
      <w:pPr>
        <w:pStyle w:val="a3"/>
        <w:numPr>
          <w:ilvl w:val="0"/>
          <w:numId w:val="1"/>
        </w:numPr>
        <w:tabs>
          <w:tab w:val="left" w:pos="3795"/>
        </w:tabs>
        <w:jc w:val="both"/>
        <w:rPr>
          <w:rFonts w:ascii="Times New Roman" w:hAnsi="Times New Roman" w:cs="Times New Roman"/>
          <w:i/>
          <w:sz w:val="24"/>
          <w:lang w:val="uk-UA"/>
        </w:rPr>
      </w:pPr>
      <w:r w:rsidRPr="00773792">
        <w:rPr>
          <w:rFonts w:ascii="Times New Roman" w:hAnsi="Times New Roman" w:cs="Times New Roman"/>
          <w:sz w:val="24"/>
          <w:lang w:val="uk-UA"/>
        </w:rPr>
        <w:t xml:space="preserve">Кучеренко В.Р. Оцінка бізнесу та нерухомості: </w:t>
      </w:r>
      <w:proofErr w:type="spellStart"/>
      <w:r w:rsidRPr="00773792">
        <w:rPr>
          <w:rFonts w:ascii="Times New Roman" w:hAnsi="Times New Roman" w:cs="Times New Roman"/>
          <w:sz w:val="24"/>
          <w:lang w:val="uk-UA"/>
        </w:rPr>
        <w:t>Навч</w:t>
      </w:r>
      <w:proofErr w:type="spellEnd"/>
      <w:r w:rsidRPr="00773792">
        <w:rPr>
          <w:rFonts w:ascii="Times New Roman" w:hAnsi="Times New Roman" w:cs="Times New Roman"/>
          <w:sz w:val="24"/>
          <w:lang w:val="uk-UA"/>
        </w:rPr>
        <w:t xml:space="preserve">. </w:t>
      </w:r>
      <w:proofErr w:type="spellStart"/>
      <w:r w:rsidRPr="00773792">
        <w:rPr>
          <w:rFonts w:ascii="Times New Roman" w:hAnsi="Times New Roman" w:cs="Times New Roman"/>
          <w:sz w:val="24"/>
          <w:lang w:val="uk-UA"/>
        </w:rPr>
        <w:t>пос</w:t>
      </w:r>
      <w:proofErr w:type="spellEnd"/>
      <w:r w:rsidRPr="00773792">
        <w:rPr>
          <w:rFonts w:ascii="Times New Roman" w:hAnsi="Times New Roman" w:cs="Times New Roman"/>
          <w:sz w:val="24"/>
          <w:lang w:val="uk-UA"/>
        </w:rPr>
        <w:t xml:space="preserve">. / В.Р. Кучеренко, Я.П. Квач, Н.І. </w:t>
      </w:r>
      <w:proofErr w:type="spellStart"/>
      <w:r w:rsidRPr="00773792">
        <w:rPr>
          <w:rFonts w:ascii="Times New Roman" w:hAnsi="Times New Roman" w:cs="Times New Roman"/>
          <w:sz w:val="24"/>
          <w:lang w:val="uk-UA"/>
        </w:rPr>
        <w:t>Сментина</w:t>
      </w:r>
      <w:proofErr w:type="spellEnd"/>
      <w:r w:rsidRPr="00773792">
        <w:rPr>
          <w:rFonts w:ascii="Times New Roman" w:hAnsi="Times New Roman" w:cs="Times New Roman"/>
          <w:sz w:val="24"/>
          <w:lang w:val="uk-UA"/>
        </w:rPr>
        <w:t xml:space="preserve">, В.О. </w:t>
      </w:r>
      <w:proofErr w:type="spellStart"/>
      <w:r w:rsidRPr="00773792">
        <w:rPr>
          <w:rFonts w:ascii="Times New Roman" w:hAnsi="Times New Roman" w:cs="Times New Roman"/>
          <w:sz w:val="24"/>
          <w:lang w:val="uk-UA"/>
        </w:rPr>
        <w:t>Улибіна</w:t>
      </w:r>
      <w:proofErr w:type="spellEnd"/>
      <w:r w:rsidRPr="00773792">
        <w:rPr>
          <w:rFonts w:ascii="Times New Roman" w:hAnsi="Times New Roman" w:cs="Times New Roman"/>
          <w:sz w:val="24"/>
          <w:lang w:val="uk-UA"/>
        </w:rPr>
        <w:t>. – К.: Центр учбової літератури. – 2009. – 200 с.</w:t>
      </w:r>
    </w:p>
    <w:p w:rsidR="00551654" w:rsidRDefault="00551654" w:rsidP="00EC55AE">
      <w:pPr>
        <w:pStyle w:val="a3"/>
        <w:numPr>
          <w:ilvl w:val="0"/>
          <w:numId w:val="1"/>
        </w:numPr>
        <w:tabs>
          <w:tab w:val="left" w:pos="3795"/>
        </w:tabs>
        <w:jc w:val="both"/>
        <w:rPr>
          <w:rFonts w:ascii="Times New Roman" w:hAnsi="Times New Roman" w:cs="Times New Roman"/>
          <w:sz w:val="24"/>
          <w:lang w:val="uk-UA"/>
        </w:rPr>
      </w:pPr>
      <w:r w:rsidRPr="00551654">
        <w:rPr>
          <w:rFonts w:ascii="Times New Roman" w:hAnsi="Times New Roman" w:cs="Times New Roman"/>
          <w:sz w:val="24"/>
          <w:lang w:val="uk-UA"/>
        </w:rPr>
        <w:t xml:space="preserve">Оцінка майна в Україні. Том 1. Нерухоме майно: Монографія / Л.І. </w:t>
      </w:r>
      <w:proofErr w:type="spellStart"/>
      <w:r w:rsidRPr="00551654">
        <w:rPr>
          <w:rFonts w:ascii="Times New Roman" w:hAnsi="Times New Roman" w:cs="Times New Roman"/>
          <w:sz w:val="24"/>
          <w:lang w:val="uk-UA"/>
        </w:rPr>
        <w:t>Воротіна</w:t>
      </w:r>
      <w:proofErr w:type="spellEnd"/>
      <w:r w:rsidRPr="00551654">
        <w:rPr>
          <w:rFonts w:ascii="Times New Roman" w:hAnsi="Times New Roman" w:cs="Times New Roman"/>
          <w:sz w:val="24"/>
          <w:lang w:val="uk-UA"/>
        </w:rPr>
        <w:t xml:space="preserve">, В.Є. </w:t>
      </w:r>
      <w:proofErr w:type="spellStart"/>
      <w:r w:rsidRPr="00551654">
        <w:rPr>
          <w:rFonts w:ascii="Times New Roman" w:hAnsi="Times New Roman" w:cs="Times New Roman"/>
          <w:sz w:val="24"/>
          <w:lang w:val="uk-UA"/>
        </w:rPr>
        <w:t>Воротін</w:t>
      </w:r>
      <w:proofErr w:type="spellEnd"/>
      <w:r w:rsidRPr="00551654">
        <w:rPr>
          <w:rFonts w:ascii="Times New Roman" w:hAnsi="Times New Roman" w:cs="Times New Roman"/>
          <w:sz w:val="24"/>
          <w:lang w:val="uk-UA"/>
        </w:rPr>
        <w:t xml:space="preserve">, В.Г. </w:t>
      </w:r>
      <w:proofErr w:type="spellStart"/>
      <w:r w:rsidRPr="00551654">
        <w:rPr>
          <w:rFonts w:ascii="Times New Roman" w:hAnsi="Times New Roman" w:cs="Times New Roman"/>
          <w:sz w:val="24"/>
          <w:lang w:val="uk-UA"/>
        </w:rPr>
        <w:t>Лісняк</w:t>
      </w:r>
      <w:proofErr w:type="spellEnd"/>
      <w:r w:rsidRPr="00551654">
        <w:rPr>
          <w:rFonts w:ascii="Times New Roman" w:hAnsi="Times New Roman" w:cs="Times New Roman"/>
          <w:sz w:val="24"/>
          <w:lang w:val="uk-UA"/>
        </w:rPr>
        <w:t>, В.М. Поліщук. – К.: Видавництво Європейського університету, 2004. – 217 с.</w:t>
      </w:r>
    </w:p>
    <w:p w:rsidR="00773792" w:rsidRPr="00773792" w:rsidRDefault="00773792" w:rsidP="00EC55AE">
      <w:pPr>
        <w:pStyle w:val="a3"/>
        <w:numPr>
          <w:ilvl w:val="0"/>
          <w:numId w:val="1"/>
        </w:numPr>
        <w:jc w:val="both"/>
        <w:rPr>
          <w:rFonts w:ascii="Times New Roman" w:hAnsi="Times New Roman" w:cs="Times New Roman"/>
          <w:sz w:val="24"/>
        </w:rPr>
      </w:pPr>
      <w:r w:rsidRPr="00773792">
        <w:rPr>
          <w:rFonts w:ascii="Times New Roman" w:hAnsi="Times New Roman" w:cs="Times New Roman"/>
          <w:sz w:val="24"/>
        </w:rPr>
        <w:t xml:space="preserve">Оценка имущества и имущественных прав в Украине: Монография / Лебедь Н.П., </w:t>
      </w:r>
      <w:proofErr w:type="spellStart"/>
      <w:r w:rsidRPr="00773792">
        <w:rPr>
          <w:rFonts w:ascii="Times New Roman" w:hAnsi="Times New Roman" w:cs="Times New Roman"/>
          <w:sz w:val="24"/>
        </w:rPr>
        <w:t>Мендрул</w:t>
      </w:r>
      <w:proofErr w:type="spellEnd"/>
      <w:r w:rsidRPr="00773792">
        <w:rPr>
          <w:rFonts w:ascii="Times New Roman" w:hAnsi="Times New Roman" w:cs="Times New Roman"/>
          <w:sz w:val="24"/>
        </w:rPr>
        <w:t xml:space="preserve"> А.Г., Ларцев В.С., </w:t>
      </w:r>
      <w:proofErr w:type="spellStart"/>
      <w:r w:rsidRPr="00773792">
        <w:rPr>
          <w:rFonts w:ascii="Times New Roman" w:hAnsi="Times New Roman" w:cs="Times New Roman"/>
          <w:sz w:val="24"/>
        </w:rPr>
        <w:t>Скрынько</w:t>
      </w:r>
      <w:proofErr w:type="spellEnd"/>
      <w:r w:rsidRPr="00773792">
        <w:rPr>
          <w:rFonts w:ascii="Times New Roman" w:hAnsi="Times New Roman" w:cs="Times New Roman"/>
          <w:sz w:val="24"/>
        </w:rPr>
        <w:t xml:space="preserve"> С.Л., </w:t>
      </w:r>
      <w:proofErr w:type="spellStart"/>
      <w:r w:rsidRPr="00773792">
        <w:rPr>
          <w:rFonts w:ascii="Times New Roman" w:hAnsi="Times New Roman" w:cs="Times New Roman"/>
          <w:sz w:val="24"/>
        </w:rPr>
        <w:t>Жиленко</w:t>
      </w:r>
      <w:proofErr w:type="spellEnd"/>
      <w:r w:rsidRPr="00773792">
        <w:rPr>
          <w:rFonts w:ascii="Times New Roman" w:hAnsi="Times New Roman" w:cs="Times New Roman"/>
          <w:sz w:val="24"/>
        </w:rPr>
        <w:t xml:space="preserve"> Н.В., </w:t>
      </w:r>
      <w:proofErr w:type="spellStart"/>
      <w:r w:rsidRPr="00773792">
        <w:rPr>
          <w:rFonts w:ascii="Times New Roman" w:hAnsi="Times New Roman" w:cs="Times New Roman"/>
          <w:sz w:val="24"/>
        </w:rPr>
        <w:t>Драпиковский</w:t>
      </w:r>
      <w:proofErr w:type="spellEnd"/>
      <w:r w:rsidRPr="00773792">
        <w:rPr>
          <w:rFonts w:ascii="Times New Roman" w:hAnsi="Times New Roman" w:cs="Times New Roman"/>
          <w:sz w:val="24"/>
        </w:rPr>
        <w:t xml:space="preserve"> А.И., Иванова И.Б. / Под ред. Н.П. Лебедь / Изд. Второе, </w:t>
      </w:r>
      <w:proofErr w:type="spellStart"/>
      <w:r w:rsidRPr="00773792">
        <w:rPr>
          <w:rFonts w:ascii="Times New Roman" w:hAnsi="Times New Roman" w:cs="Times New Roman"/>
          <w:sz w:val="24"/>
        </w:rPr>
        <w:t>перер</w:t>
      </w:r>
      <w:proofErr w:type="spellEnd"/>
      <w:r w:rsidRPr="00773792">
        <w:rPr>
          <w:rFonts w:ascii="Times New Roman" w:hAnsi="Times New Roman" w:cs="Times New Roman"/>
          <w:sz w:val="24"/>
        </w:rPr>
        <w:t>. и доп. – К.: ООО «Информационно-издательская фирма «</w:t>
      </w:r>
      <w:proofErr w:type="spellStart"/>
      <w:r w:rsidRPr="00773792">
        <w:rPr>
          <w:rFonts w:ascii="Times New Roman" w:hAnsi="Times New Roman" w:cs="Times New Roman"/>
          <w:sz w:val="24"/>
        </w:rPr>
        <w:t>Принт</w:t>
      </w:r>
      <w:proofErr w:type="spellEnd"/>
      <w:r w:rsidRPr="00773792">
        <w:rPr>
          <w:rFonts w:ascii="Times New Roman" w:hAnsi="Times New Roman" w:cs="Times New Roman"/>
          <w:sz w:val="24"/>
        </w:rPr>
        <w:t>-Экспресс», 2003. – 715 с.</w:t>
      </w:r>
    </w:p>
    <w:p w:rsidR="00551654" w:rsidRDefault="00551654" w:rsidP="00EC55AE">
      <w:pPr>
        <w:pStyle w:val="a3"/>
        <w:numPr>
          <w:ilvl w:val="0"/>
          <w:numId w:val="1"/>
        </w:numPr>
        <w:tabs>
          <w:tab w:val="left" w:pos="3795"/>
        </w:tabs>
        <w:jc w:val="both"/>
        <w:rPr>
          <w:rFonts w:ascii="Times New Roman" w:hAnsi="Times New Roman" w:cs="Times New Roman"/>
          <w:sz w:val="24"/>
          <w:lang w:val="uk-UA"/>
        </w:rPr>
      </w:pPr>
      <w:r w:rsidRPr="00551654">
        <w:rPr>
          <w:rFonts w:ascii="Times New Roman" w:hAnsi="Times New Roman" w:cs="Times New Roman"/>
          <w:sz w:val="24"/>
        </w:rPr>
        <w:t xml:space="preserve">Федотова М.А. Оценка недвижимости и бизнеса / М.А. Федотова, Э.А. Уткин. – М.: ЭКМОС, 2000. </w:t>
      </w:r>
    </w:p>
    <w:p w:rsidR="00773792" w:rsidRPr="00551654" w:rsidRDefault="00773792" w:rsidP="00773792">
      <w:pPr>
        <w:pStyle w:val="a3"/>
        <w:tabs>
          <w:tab w:val="left" w:pos="3795"/>
        </w:tabs>
        <w:jc w:val="both"/>
        <w:rPr>
          <w:rFonts w:ascii="Times New Roman" w:hAnsi="Times New Roman" w:cs="Times New Roman"/>
          <w:sz w:val="24"/>
          <w:lang w:val="uk-UA"/>
        </w:rPr>
      </w:pPr>
    </w:p>
    <w:sectPr w:rsidR="00773792" w:rsidRPr="0055165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55" w:rsidRDefault="00E30A55" w:rsidP="00BC33AD">
      <w:pPr>
        <w:spacing w:after="0" w:line="240" w:lineRule="auto"/>
      </w:pPr>
      <w:r>
        <w:separator/>
      </w:r>
    </w:p>
  </w:endnote>
  <w:endnote w:type="continuationSeparator" w:id="0">
    <w:p w:rsidR="00E30A55" w:rsidRDefault="00E30A55" w:rsidP="00B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AD" w:rsidRDefault="00BC33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AD" w:rsidRPr="00BC33AD" w:rsidRDefault="00BC33AD" w:rsidP="00BC33AD">
    <w:pPr>
      <w:pStyle w:val="a6"/>
      <w:jc w:val="right"/>
      <w:rPr>
        <w:rFonts w:ascii="Times New Roman" w:hAnsi="Times New Roman" w:cs="Times New Roman"/>
        <w:sz w:val="20"/>
        <w:szCs w:val="20"/>
      </w:rPr>
    </w:pPr>
    <w:proofErr w:type="spellStart"/>
    <w:r w:rsidRPr="00BC33AD">
      <w:rPr>
        <w:rFonts w:ascii="Times New Roman" w:hAnsi="Times New Roman" w:cs="Times New Roman"/>
        <w:sz w:val="20"/>
        <w:szCs w:val="20"/>
        <w:lang w:val="uk-UA"/>
      </w:rPr>
      <w:t>к.е.н</w:t>
    </w:r>
    <w:proofErr w:type="spellEnd"/>
    <w:r w:rsidRPr="00BC33AD">
      <w:rPr>
        <w:rFonts w:ascii="Times New Roman" w:hAnsi="Times New Roman" w:cs="Times New Roman"/>
        <w:sz w:val="20"/>
        <w:szCs w:val="20"/>
        <w:lang w:val="uk-UA"/>
      </w:rPr>
      <w:t xml:space="preserve">., доц. </w:t>
    </w:r>
    <w:proofErr w:type="spellStart"/>
    <w:r w:rsidRPr="00BC33AD">
      <w:rPr>
        <w:rFonts w:ascii="Times New Roman" w:hAnsi="Times New Roman" w:cs="Times New Roman"/>
        <w:sz w:val="20"/>
        <w:szCs w:val="20"/>
        <w:lang w:val="uk-UA"/>
      </w:rPr>
      <w:t>Пандас</w:t>
    </w:r>
    <w:proofErr w:type="spellEnd"/>
    <w:r w:rsidRPr="00BC33AD">
      <w:rPr>
        <w:rFonts w:ascii="Times New Roman" w:hAnsi="Times New Roman" w:cs="Times New Roman"/>
        <w:sz w:val="20"/>
        <w:szCs w:val="20"/>
        <w:lang w:val="uk-UA"/>
      </w:rPr>
      <w:t xml:space="preserve"> А.В.</w:t>
    </w:r>
  </w:p>
  <w:p w:rsidR="00BC33AD" w:rsidRDefault="00BC33A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AD" w:rsidRDefault="00BC33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55" w:rsidRDefault="00E30A55" w:rsidP="00BC33AD">
      <w:pPr>
        <w:spacing w:after="0" w:line="240" w:lineRule="auto"/>
      </w:pPr>
      <w:r>
        <w:separator/>
      </w:r>
    </w:p>
  </w:footnote>
  <w:footnote w:type="continuationSeparator" w:id="0">
    <w:p w:rsidR="00E30A55" w:rsidRDefault="00E30A55" w:rsidP="00BC3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AD" w:rsidRDefault="00BC33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44400"/>
      <w:docPartObj>
        <w:docPartGallery w:val="Page Numbers (Top of Page)"/>
        <w:docPartUnique/>
      </w:docPartObj>
    </w:sdtPr>
    <w:sdtEndPr>
      <w:rPr>
        <w:rFonts w:ascii="Times New Roman" w:hAnsi="Times New Roman" w:cs="Times New Roman"/>
        <w:sz w:val="24"/>
        <w:szCs w:val="24"/>
      </w:rPr>
    </w:sdtEndPr>
    <w:sdtContent>
      <w:p w:rsidR="00BC33AD" w:rsidRPr="00BC33AD" w:rsidRDefault="00BC33AD">
        <w:pPr>
          <w:pStyle w:val="a4"/>
          <w:jc w:val="right"/>
          <w:rPr>
            <w:rFonts w:ascii="Times New Roman" w:hAnsi="Times New Roman" w:cs="Times New Roman"/>
            <w:sz w:val="24"/>
            <w:szCs w:val="24"/>
          </w:rPr>
        </w:pPr>
        <w:r w:rsidRPr="00BC33AD">
          <w:rPr>
            <w:rFonts w:ascii="Times New Roman" w:hAnsi="Times New Roman" w:cs="Times New Roman"/>
            <w:sz w:val="24"/>
            <w:szCs w:val="24"/>
          </w:rPr>
          <w:fldChar w:fldCharType="begin"/>
        </w:r>
        <w:r w:rsidRPr="00BC33AD">
          <w:rPr>
            <w:rFonts w:ascii="Times New Roman" w:hAnsi="Times New Roman" w:cs="Times New Roman"/>
            <w:sz w:val="24"/>
            <w:szCs w:val="24"/>
          </w:rPr>
          <w:instrText>PAGE   \* MERGEFORMAT</w:instrText>
        </w:r>
        <w:r w:rsidRPr="00BC33AD">
          <w:rPr>
            <w:rFonts w:ascii="Times New Roman" w:hAnsi="Times New Roman" w:cs="Times New Roman"/>
            <w:sz w:val="24"/>
            <w:szCs w:val="24"/>
          </w:rPr>
          <w:fldChar w:fldCharType="separate"/>
        </w:r>
        <w:r w:rsidR="00EC55AE">
          <w:rPr>
            <w:rFonts w:ascii="Times New Roman" w:hAnsi="Times New Roman" w:cs="Times New Roman"/>
            <w:noProof/>
            <w:sz w:val="24"/>
            <w:szCs w:val="24"/>
          </w:rPr>
          <w:t>1</w:t>
        </w:r>
        <w:r w:rsidRPr="00BC33AD">
          <w:rPr>
            <w:rFonts w:ascii="Times New Roman" w:hAnsi="Times New Roman" w:cs="Times New Roman"/>
            <w:sz w:val="24"/>
            <w:szCs w:val="24"/>
          </w:rPr>
          <w:fldChar w:fldCharType="end"/>
        </w:r>
      </w:p>
    </w:sdtContent>
  </w:sdt>
  <w:p w:rsidR="00BC33AD" w:rsidRDefault="00BC33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AD" w:rsidRDefault="00BC33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58A"/>
    <w:multiLevelType w:val="hybridMultilevel"/>
    <w:tmpl w:val="AA840CF0"/>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050AE"/>
    <w:multiLevelType w:val="hybridMultilevel"/>
    <w:tmpl w:val="B7F47C92"/>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16E50"/>
    <w:multiLevelType w:val="hybridMultilevel"/>
    <w:tmpl w:val="9CA03264"/>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704AC"/>
    <w:multiLevelType w:val="hybridMultilevel"/>
    <w:tmpl w:val="5BD699D4"/>
    <w:lvl w:ilvl="0" w:tplc="04347A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F7000"/>
    <w:multiLevelType w:val="hybridMultilevel"/>
    <w:tmpl w:val="F0DEF4C0"/>
    <w:lvl w:ilvl="0" w:tplc="F432ABB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D4087"/>
    <w:multiLevelType w:val="hybridMultilevel"/>
    <w:tmpl w:val="962A7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729F9"/>
    <w:multiLevelType w:val="hybridMultilevel"/>
    <w:tmpl w:val="EDCC65EA"/>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575BF"/>
    <w:multiLevelType w:val="hybridMultilevel"/>
    <w:tmpl w:val="93D84584"/>
    <w:lvl w:ilvl="0" w:tplc="3CD4DD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D31DB"/>
    <w:multiLevelType w:val="hybridMultilevel"/>
    <w:tmpl w:val="9F4EE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703DE"/>
    <w:multiLevelType w:val="hybridMultilevel"/>
    <w:tmpl w:val="F8C65786"/>
    <w:lvl w:ilvl="0" w:tplc="C2909A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1B611F"/>
    <w:multiLevelType w:val="hybridMultilevel"/>
    <w:tmpl w:val="5484C554"/>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B018D"/>
    <w:multiLevelType w:val="hybridMultilevel"/>
    <w:tmpl w:val="45F66AC6"/>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5D12A8"/>
    <w:multiLevelType w:val="hybridMultilevel"/>
    <w:tmpl w:val="B34AA9BA"/>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922E0"/>
    <w:multiLevelType w:val="hybridMultilevel"/>
    <w:tmpl w:val="4C469DFC"/>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C5360"/>
    <w:multiLevelType w:val="hybridMultilevel"/>
    <w:tmpl w:val="962A7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11A7D"/>
    <w:multiLevelType w:val="hybridMultilevel"/>
    <w:tmpl w:val="5C48D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3A1C8A"/>
    <w:multiLevelType w:val="hybridMultilevel"/>
    <w:tmpl w:val="33DCF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46230"/>
    <w:multiLevelType w:val="hybridMultilevel"/>
    <w:tmpl w:val="24CE59C4"/>
    <w:lvl w:ilvl="0" w:tplc="C2909A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AF230D3"/>
    <w:multiLevelType w:val="hybridMultilevel"/>
    <w:tmpl w:val="3DD0B7F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DE1C66"/>
    <w:multiLevelType w:val="hybridMultilevel"/>
    <w:tmpl w:val="36EEBBEC"/>
    <w:lvl w:ilvl="0" w:tplc="65AAA37A">
      <w:start w:val="1"/>
      <w:numFmt w:val="decimal"/>
      <w:lvlText w:val="%1."/>
      <w:lvlJc w:val="left"/>
      <w:pPr>
        <w:ind w:left="144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10A6F7D"/>
    <w:multiLevelType w:val="hybridMultilevel"/>
    <w:tmpl w:val="9D9CDE0C"/>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A745B1"/>
    <w:multiLevelType w:val="hybridMultilevel"/>
    <w:tmpl w:val="C8588348"/>
    <w:lvl w:ilvl="0" w:tplc="C2909A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9B61AB7"/>
    <w:multiLevelType w:val="hybridMultilevel"/>
    <w:tmpl w:val="040EDD40"/>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F30F73"/>
    <w:multiLevelType w:val="hybridMultilevel"/>
    <w:tmpl w:val="D57A5316"/>
    <w:lvl w:ilvl="0" w:tplc="C2909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8B5FC6"/>
    <w:multiLevelType w:val="hybridMultilevel"/>
    <w:tmpl w:val="9072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20"/>
  </w:num>
  <w:num w:numId="5">
    <w:abstractNumId w:val="22"/>
  </w:num>
  <w:num w:numId="6">
    <w:abstractNumId w:val="12"/>
  </w:num>
  <w:num w:numId="7">
    <w:abstractNumId w:val="2"/>
  </w:num>
  <w:num w:numId="8">
    <w:abstractNumId w:val="1"/>
  </w:num>
  <w:num w:numId="9">
    <w:abstractNumId w:val="6"/>
  </w:num>
  <w:num w:numId="10">
    <w:abstractNumId w:val="11"/>
  </w:num>
  <w:num w:numId="11">
    <w:abstractNumId w:val="13"/>
  </w:num>
  <w:num w:numId="12">
    <w:abstractNumId w:val="10"/>
  </w:num>
  <w:num w:numId="13">
    <w:abstractNumId w:val="19"/>
  </w:num>
  <w:num w:numId="14">
    <w:abstractNumId w:val="5"/>
  </w:num>
  <w:num w:numId="15">
    <w:abstractNumId w:val="8"/>
  </w:num>
  <w:num w:numId="16">
    <w:abstractNumId w:val="23"/>
  </w:num>
  <w:num w:numId="17">
    <w:abstractNumId w:val="14"/>
  </w:num>
  <w:num w:numId="18">
    <w:abstractNumId w:val="24"/>
  </w:num>
  <w:num w:numId="19">
    <w:abstractNumId w:val="17"/>
  </w:num>
  <w:num w:numId="20">
    <w:abstractNumId w:val="21"/>
  </w:num>
  <w:num w:numId="21">
    <w:abstractNumId w:val="9"/>
  </w:num>
  <w:num w:numId="22">
    <w:abstractNumId w:val="7"/>
  </w:num>
  <w:num w:numId="23">
    <w:abstractNumId w:val="18"/>
  </w:num>
  <w:num w:numId="24">
    <w:abstractNumId w:val="4"/>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2A"/>
    <w:rsid w:val="0000439B"/>
    <w:rsid w:val="0005311B"/>
    <w:rsid w:val="000D0445"/>
    <w:rsid w:val="00193458"/>
    <w:rsid w:val="00193FBD"/>
    <w:rsid w:val="001C2F24"/>
    <w:rsid w:val="002A2FB7"/>
    <w:rsid w:val="002C555E"/>
    <w:rsid w:val="00316674"/>
    <w:rsid w:val="00344396"/>
    <w:rsid w:val="00364D02"/>
    <w:rsid w:val="003B5355"/>
    <w:rsid w:val="003C73EC"/>
    <w:rsid w:val="00442048"/>
    <w:rsid w:val="00475CB2"/>
    <w:rsid w:val="004A0435"/>
    <w:rsid w:val="004F61D6"/>
    <w:rsid w:val="0050615C"/>
    <w:rsid w:val="00551654"/>
    <w:rsid w:val="005C69A3"/>
    <w:rsid w:val="005D0EAD"/>
    <w:rsid w:val="00651FC6"/>
    <w:rsid w:val="00672180"/>
    <w:rsid w:val="00691949"/>
    <w:rsid w:val="006A2A0A"/>
    <w:rsid w:val="00773792"/>
    <w:rsid w:val="0079092F"/>
    <w:rsid w:val="008176AD"/>
    <w:rsid w:val="00827BF1"/>
    <w:rsid w:val="00894381"/>
    <w:rsid w:val="008F62AC"/>
    <w:rsid w:val="00933498"/>
    <w:rsid w:val="00967CA9"/>
    <w:rsid w:val="009808D4"/>
    <w:rsid w:val="009B2FA6"/>
    <w:rsid w:val="00A13F2A"/>
    <w:rsid w:val="00A32A9B"/>
    <w:rsid w:val="00A4590B"/>
    <w:rsid w:val="00AC2582"/>
    <w:rsid w:val="00AF649F"/>
    <w:rsid w:val="00BB5A32"/>
    <w:rsid w:val="00BC33AD"/>
    <w:rsid w:val="00BE207A"/>
    <w:rsid w:val="00C32B4A"/>
    <w:rsid w:val="00C80158"/>
    <w:rsid w:val="00D75F5F"/>
    <w:rsid w:val="00DD4F73"/>
    <w:rsid w:val="00DE28B1"/>
    <w:rsid w:val="00DE7C7E"/>
    <w:rsid w:val="00E30A55"/>
    <w:rsid w:val="00E63AE7"/>
    <w:rsid w:val="00E70A2D"/>
    <w:rsid w:val="00EC2597"/>
    <w:rsid w:val="00EC55AE"/>
    <w:rsid w:val="00ED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6AD"/>
    <w:pPr>
      <w:ind w:left="720"/>
      <w:contextualSpacing/>
    </w:pPr>
  </w:style>
  <w:style w:type="paragraph" w:styleId="a4">
    <w:name w:val="header"/>
    <w:basedOn w:val="a"/>
    <w:link w:val="a5"/>
    <w:uiPriority w:val="99"/>
    <w:unhideWhenUsed/>
    <w:rsid w:val="00BC33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33AD"/>
  </w:style>
  <w:style w:type="paragraph" w:styleId="a6">
    <w:name w:val="footer"/>
    <w:basedOn w:val="a"/>
    <w:link w:val="a7"/>
    <w:uiPriority w:val="99"/>
    <w:unhideWhenUsed/>
    <w:rsid w:val="00BC3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33AD"/>
  </w:style>
  <w:style w:type="paragraph" w:styleId="a8">
    <w:name w:val="Balloon Text"/>
    <w:basedOn w:val="a"/>
    <w:link w:val="a9"/>
    <w:uiPriority w:val="99"/>
    <w:semiHidden/>
    <w:unhideWhenUsed/>
    <w:rsid w:val="00BC33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33AD"/>
    <w:rPr>
      <w:rFonts w:ascii="Tahoma" w:hAnsi="Tahoma" w:cs="Tahoma"/>
      <w:sz w:val="16"/>
      <w:szCs w:val="16"/>
    </w:rPr>
  </w:style>
  <w:style w:type="table" w:styleId="aa">
    <w:name w:val="Table Grid"/>
    <w:basedOn w:val="a1"/>
    <w:uiPriority w:val="59"/>
    <w:rsid w:val="00C3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D4F73"/>
    <w:pPr>
      <w:spacing w:after="120" w:line="240" w:lineRule="auto"/>
    </w:pPr>
    <w:rPr>
      <w:sz w:val="24"/>
      <w:szCs w:val="24"/>
      <w:lang w:val="en-US"/>
    </w:rPr>
  </w:style>
  <w:style w:type="character" w:customStyle="1" w:styleId="ac">
    <w:name w:val="Основной текст Знак"/>
    <w:basedOn w:val="a0"/>
    <w:link w:val="ab"/>
    <w:rsid w:val="00DD4F73"/>
    <w:rPr>
      <w:sz w:val="24"/>
      <w:szCs w:val="24"/>
      <w:lang w:val="en-US"/>
    </w:rPr>
  </w:style>
  <w:style w:type="character" w:styleId="ad">
    <w:name w:val="Hyperlink"/>
    <w:basedOn w:val="a0"/>
    <w:uiPriority w:val="99"/>
    <w:unhideWhenUsed/>
    <w:rsid w:val="00193F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6AD"/>
    <w:pPr>
      <w:ind w:left="720"/>
      <w:contextualSpacing/>
    </w:pPr>
  </w:style>
  <w:style w:type="paragraph" w:styleId="a4">
    <w:name w:val="header"/>
    <w:basedOn w:val="a"/>
    <w:link w:val="a5"/>
    <w:uiPriority w:val="99"/>
    <w:unhideWhenUsed/>
    <w:rsid w:val="00BC33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33AD"/>
  </w:style>
  <w:style w:type="paragraph" w:styleId="a6">
    <w:name w:val="footer"/>
    <w:basedOn w:val="a"/>
    <w:link w:val="a7"/>
    <w:uiPriority w:val="99"/>
    <w:unhideWhenUsed/>
    <w:rsid w:val="00BC3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33AD"/>
  </w:style>
  <w:style w:type="paragraph" w:styleId="a8">
    <w:name w:val="Balloon Text"/>
    <w:basedOn w:val="a"/>
    <w:link w:val="a9"/>
    <w:uiPriority w:val="99"/>
    <w:semiHidden/>
    <w:unhideWhenUsed/>
    <w:rsid w:val="00BC33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33AD"/>
    <w:rPr>
      <w:rFonts w:ascii="Tahoma" w:hAnsi="Tahoma" w:cs="Tahoma"/>
      <w:sz w:val="16"/>
      <w:szCs w:val="16"/>
    </w:rPr>
  </w:style>
  <w:style w:type="table" w:styleId="aa">
    <w:name w:val="Table Grid"/>
    <w:basedOn w:val="a1"/>
    <w:uiPriority w:val="59"/>
    <w:rsid w:val="00C3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D4F73"/>
    <w:pPr>
      <w:spacing w:after="120" w:line="240" w:lineRule="auto"/>
    </w:pPr>
    <w:rPr>
      <w:sz w:val="24"/>
      <w:szCs w:val="24"/>
      <w:lang w:val="en-US"/>
    </w:rPr>
  </w:style>
  <w:style w:type="character" w:customStyle="1" w:styleId="ac">
    <w:name w:val="Основной текст Знак"/>
    <w:basedOn w:val="a0"/>
    <w:link w:val="ab"/>
    <w:rsid w:val="00DD4F73"/>
    <w:rPr>
      <w:sz w:val="24"/>
      <w:szCs w:val="24"/>
      <w:lang w:val="en-US"/>
    </w:rPr>
  </w:style>
  <w:style w:type="character" w:styleId="ad">
    <w:name w:val="Hyperlink"/>
    <w:basedOn w:val="a0"/>
    <w:uiPriority w:val="99"/>
    <w:unhideWhenUsed/>
    <w:rsid w:val="00193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58266">
      <w:bodyDiv w:val="1"/>
      <w:marLeft w:val="0"/>
      <w:marRight w:val="0"/>
      <w:marTop w:val="0"/>
      <w:marBottom w:val="0"/>
      <w:divBdr>
        <w:top w:val="none" w:sz="0" w:space="0" w:color="auto"/>
        <w:left w:val="none" w:sz="0" w:space="0" w:color="auto"/>
        <w:bottom w:val="none" w:sz="0" w:space="0" w:color="auto"/>
        <w:right w:val="none" w:sz="0" w:space="0" w:color="auto"/>
      </w:divBdr>
    </w:div>
    <w:div w:id="697899513">
      <w:bodyDiv w:val="1"/>
      <w:marLeft w:val="0"/>
      <w:marRight w:val="0"/>
      <w:marTop w:val="0"/>
      <w:marBottom w:val="0"/>
      <w:divBdr>
        <w:top w:val="none" w:sz="0" w:space="0" w:color="auto"/>
        <w:left w:val="none" w:sz="0" w:space="0" w:color="auto"/>
        <w:bottom w:val="none" w:sz="0" w:space="0" w:color="auto"/>
        <w:right w:val="none" w:sz="0" w:space="0" w:color="auto"/>
      </w:divBdr>
    </w:div>
    <w:div w:id="16764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2017-11-19T16:37:00Z</cp:lastPrinted>
  <dcterms:created xsi:type="dcterms:W3CDTF">2017-11-12T09:12:00Z</dcterms:created>
  <dcterms:modified xsi:type="dcterms:W3CDTF">2017-11-19T16:37:00Z</dcterms:modified>
</cp:coreProperties>
</file>