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79" w:rsidRDefault="002E4479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Тема </w:t>
      </w:r>
      <w:r w:rsidR="00B7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02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 </w:t>
      </w:r>
      <w:r w:rsidR="00B7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Дохідний</w:t>
      </w:r>
      <w:r w:rsidR="005D11B6" w:rsidRPr="005D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підхід до оцінки бізнесу</w:t>
      </w:r>
    </w:p>
    <w:p w:rsidR="0057223E" w:rsidRPr="00022BA3" w:rsidRDefault="0057223E" w:rsidP="002E4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270C" w:rsidRPr="00BB025A" w:rsidRDefault="003B270C" w:rsidP="003B270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5A">
        <w:rPr>
          <w:rFonts w:ascii="Times New Roman" w:hAnsi="Times New Roman" w:cs="Times New Roman"/>
          <w:b/>
          <w:sz w:val="24"/>
          <w:szCs w:val="24"/>
          <w:lang w:val="uk-UA"/>
        </w:rPr>
        <w:t>1. Основи дохідного підходу.</w:t>
      </w:r>
    </w:p>
    <w:p w:rsidR="003B270C" w:rsidRPr="00BB025A" w:rsidRDefault="003B270C" w:rsidP="003B270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25A">
        <w:rPr>
          <w:rFonts w:ascii="Times New Roman" w:hAnsi="Times New Roman" w:cs="Times New Roman"/>
          <w:b/>
          <w:sz w:val="24"/>
          <w:szCs w:val="24"/>
          <w:lang w:val="uk-UA"/>
        </w:rPr>
        <w:t>2. Метод капіталізації прибутку.</w:t>
      </w:r>
    </w:p>
    <w:p w:rsidR="004E5B90" w:rsidRDefault="004E5B90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F4101" w:rsidRDefault="00AF4101" w:rsidP="00AF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AF4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F643E4" w:rsidRPr="00AF4101" w:rsidRDefault="00AF4101" w:rsidP="00AC5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101">
        <w:rPr>
          <w:rFonts w:ascii="Times New Roman" w:hAnsi="Times New Roman" w:cs="Times New Roman"/>
          <w:sz w:val="24"/>
          <w:szCs w:val="24"/>
          <w:lang w:val="uk-UA"/>
        </w:rPr>
        <w:t>Дохідний підхід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>капіталізації прибутку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метод </w:t>
      </w:r>
      <w:r w:rsidR="00F265EC" w:rsidRPr="00BB025A">
        <w:rPr>
          <w:rFonts w:ascii="Times New Roman" w:hAnsi="Times New Roman" w:cs="Times New Roman"/>
          <w:sz w:val="24"/>
          <w:szCs w:val="24"/>
          <w:lang w:val="uk-UA"/>
        </w:rPr>
        <w:t>дисконтування майбутніх грошових потоків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моделі оцінки капітальних активів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6253" w:rsidRPr="00F265EC">
        <w:rPr>
          <w:rFonts w:ascii="Times New Roman" w:hAnsi="Times New Roman" w:cs="Times New Roman"/>
          <w:sz w:val="24"/>
          <w:szCs w:val="24"/>
          <w:lang w:val="uk-UA"/>
        </w:rPr>
        <w:t>середньозваженої вартості капіталу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кумулятивного побудови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модел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Гордона, 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>модель</w:t>
      </w:r>
      <w:r w:rsidR="00976253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65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нвуда</w:t>
      </w:r>
      <w:proofErr w:type="spellEnd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модель </w:t>
      </w:r>
      <w:proofErr w:type="spellStart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>Хоскольда</w:t>
      </w:r>
      <w:proofErr w:type="spellEnd"/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 xml:space="preserve"> модель</w:t>
      </w:r>
      <w:r w:rsidR="00F265EC" w:rsidRPr="004B76B2">
        <w:rPr>
          <w:rFonts w:ascii="Times New Roman" w:hAnsi="Times New Roman" w:cs="Times New Roman"/>
          <w:sz w:val="24"/>
          <w:szCs w:val="24"/>
          <w:lang w:val="uk-UA"/>
        </w:rPr>
        <w:t xml:space="preserve"> Ринг</w:t>
      </w:r>
      <w:r w:rsidR="00762B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F265EC">
        <w:rPr>
          <w:rFonts w:ascii="Times New Roman" w:hAnsi="Times New Roman" w:cs="Times New Roman"/>
          <w:sz w:val="24"/>
          <w:szCs w:val="24"/>
          <w:lang w:val="uk-UA"/>
        </w:rPr>
        <w:t>залишкова вартість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грошовий потік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ставка капіталізації</w:t>
      </w:r>
      <w:r w:rsidR="00F265E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65EC" w:rsidRPr="00E579D4">
        <w:rPr>
          <w:rFonts w:ascii="Times New Roman" w:hAnsi="Times New Roman" w:cs="Times New Roman"/>
          <w:sz w:val="24"/>
          <w:szCs w:val="24"/>
          <w:lang w:val="uk-UA"/>
        </w:rPr>
        <w:t>ставка дисконтування</w:t>
      </w:r>
      <w:r w:rsidR="00303F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101" w:rsidRDefault="00AF4101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Default="00A13F2A" w:rsidP="001431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AF4101" w:rsidRDefault="00AF4101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F4101">
        <w:rPr>
          <w:rFonts w:ascii="Times New Roman" w:hAnsi="Times New Roman" w:cs="Times New Roman"/>
          <w:sz w:val="24"/>
          <w:lang w:val="uk-UA"/>
        </w:rPr>
        <w:t>Економічний зміст дохідного підходу до оцінки майна підприємства. Його переваги і недоліки.</w:t>
      </w:r>
    </w:p>
    <w:p w:rsidR="00762B39" w:rsidRPr="00AF4101" w:rsidRDefault="00762B39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Яка процедура дій оцінювача при застосуванні дохідного підходу.</w:t>
      </w:r>
    </w:p>
    <w:p w:rsidR="00AF4101" w:rsidRDefault="00AF4101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F4101">
        <w:rPr>
          <w:rFonts w:ascii="Times New Roman" w:hAnsi="Times New Roman" w:cs="Times New Roman"/>
          <w:sz w:val="24"/>
          <w:lang w:val="uk-UA"/>
        </w:rPr>
        <w:t xml:space="preserve">Загальна характеристика оцінки підприємства методом капіталізації </w:t>
      </w:r>
      <w:r w:rsidR="00762B39" w:rsidRPr="00762B39">
        <w:rPr>
          <w:rFonts w:ascii="Times New Roman" w:hAnsi="Times New Roman" w:cs="Times New Roman"/>
          <w:sz w:val="24"/>
          <w:lang w:val="uk-UA"/>
        </w:rPr>
        <w:t>прибутку</w:t>
      </w:r>
      <w:r w:rsidRPr="00AF4101">
        <w:rPr>
          <w:rFonts w:ascii="Times New Roman" w:hAnsi="Times New Roman" w:cs="Times New Roman"/>
          <w:sz w:val="24"/>
          <w:lang w:val="uk-UA"/>
        </w:rPr>
        <w:t>.</w:t>
      </w:r>
    </w:p>
    <w:p w:rsidR="00762B39" w:rsidRDefault="00762B39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Які існують е</w:t>
      </w:r>
      <w:r w:rsidRPr="00762B39">
        <w:rPr>
          <w:rFonts w:ascii="Times New Roman" w:hAnsi="Times New Roman" w:cs="Times New Roman"/>
          <w:sz w:val="24"/>
          <w:lang w:val="uk-UA"/>
        </w:rPr>
        <w:t>тапи застосування методу капіталізації прибутку</w:t>
      </w:r>
      <w:r>
        <w:rPr>
          <w:rFonts w:ascii="Times New Roman" w:hAnsi="Times New Roman" w:cs="Times New Roman"/>
          <w:sz w:val="24"/>
          <w:lang w:val="uk-UA"/>
        </w:rPr>
        <w:t>?</w:t>
      </w:r>
    </w:p>
    <w:p w:rsidR="00762B39" w:rsidRPr="00762B39" w:rsidRDefault="00762B39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Які існують методи </w:t>
      </w:r>
      <w:r w:rsidRPr="00762B39">
        <w:rPr>
          <w:rFonts w:ascii="Times New Roman" w:hAnsi="Times New Roman" w:cs="Times New Roman"/>
          <w:sz w:val="24"/>
          <w:lang w:val="uk-UA"/>
        </w:rPr>
        <w:t>капіталізації прибутку</w:t>
      </w:r>
      <w:r>
        <w:rPr>
          <w:rFonts w:ascii="Times New Roman" w:hAnsi="Times New Roman" w:cs="Times New Roman"/>
          <w:sz w:val="24"/>
          <w:lang w:val="uk-UA"/>
        </w:rPr>
        <w:t>?</w:t>
      </w:r>
    </w:p>
    <w:p w:rsidR="00AF4101" w:rsidRDefault="00AF4101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F4101">
        <w:rPr>
          <w:rFonts w:ascii="Times New Roman" w:hAnsi="Times New Roman" w:cs="Times New Roman"/>
          <w:sz w:val="24"/>
          <w:lang w:val="uk-UA"/>
        </w:rPr>
        <w:t xml:space="preserve">Ставка капіталізації і методи </w:t>
      </w:r>
      <w:r>
        <w:rPr>
          <w:rFonts w:ascii="Times New Roman" w:hAnsi="Times New Roman" w:cs="Times New Roman"/>
          <w:sz w:val="24"/>
          <w:lang w:val="uk-UA"/>
        </w:rPr>
        <w:t>її розрахунку</w:t>
      </w:r>
      <w:r w:rsidRPr="00AF4101">
        <w:rPr>
          <w:rFonts w:ascii="Times New Roman" w:hAnsi="Times New Roman" w:cs="Times New Roman"/>
          <w:sz w:val="24"/>
          <w:lang w:val="uk-UA"/>
        </w:rPr>
        <w:t xml:space="preserve"> при оцінці майна підприємства.</w:t>
      </w:r>
    </w:p>
    <w:p w:rsidR="00762B39" w:rsidRPr="00AF4101" w:rsidRDefault="00762B39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Яка сутність моделі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76B2">
        <w:rPr>
          <w:rFonts w:ascii="Times New Roman" w:hAnsi="Times New Roman" w:cs="Times New Roman"/>
          <w:sz w:val="24"/>
          <w:szCs w:val="24"/>
          <w:lang w:val="uk-UA"/>
        </w:rPr>
        <w:t>нвуда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76B2">
        <w:rPr>
          <w:rFonts w:ascii="Times New Roman" w:hAnsi="Times New Roman" w:cs="Times New Roman"/>
          <w:sz w:val="24"/>
          <w:szCs w:val="24"/>
          <w:lang w:val="uk-UA"/>
        </w:rPr>
        <w:t>Хоскольда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76B2">
        <w:rPr>
          <w:rFonts w:ascii="Times New Roman" w:hAnsi="Times New Roman" w:cs="Times New Roman"/>
          <w:sz w:val="24"/>
          <w:szCs w:val="24"/>
          <w:lang w:val="uk-UA"/>
        </w:rPr>
        <w:t>Ринг</w:t>
      </w:r>
      <w:r>
        <w:rPr>
          <w:rFonts w:ascii="Times New Roman" w:hAnsi="Times New Roman" w:cs="Times New Roman"/>
          <w:sz w:val="24"/>
          <w:szCs w:val="24"/>
          <w:lang w:val="uk-UA"/>
        </w:rPr>
        <w:t>а?</w:t>
      </w:r>
    </w:p>
    <w:p w:rsidR="00AF4101" w:rsidRPr="00AF4101" w:rsidRDefault="00AF4101" w:rsidP="00AF410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F4101">
        <w:rPr>
          <w:rFonts w:ascii="Times New Roman" w:hAnsi="Times New Roman" w:cs="Times New Roman"/>
          <w:sz w:val="24"/>
          <w:lang w:val="uk-UA"/>
        </w:rPr>
        <w:t>Загальна характеристика оцінки майна підприємства методом дисконтування грошових потоків.</w:t>
      </w:r>
    </w:p>
    <w:p w:rsidR="0033375E" w:rsidRPr="006718ED" w:rsidRDefault="005D0EAD" w:rsidP="00B70AB5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507560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01467B">
        <w:rPr>
          <w:rFonts w:ascii="Times New Roman" w:hAnsi="Times New Roman" w:cs="Times New Roman"/>
          <w:b/>
          <w:sz w:val="24"/>
          <w:lang w:val="uk-UA"/>
        </w:rPr>
        <w:t>1. Якщо бізнес приносить нестабільно змінюється потік доходів, який метод доцільно використовувати для його оцінки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метод капіталізації доходу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метод надлишкових прибутків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метод дисконтування грошових потоків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метод чистих активів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01467B">
        <w:rPr>
          <w:rFonts w:ascii="Times New Roman" w:hAnsi="Times New Roman" w:cs="Times New Roman"/>
          <w:b/>
          <w:sz w:val="24"/>
          <w:lang w:val="uk-UA"/>
        </w:rPr>
        <w:t>2. Чим вище оцінка інвестором рівня ризику, тим більшу ставку прибутковості він очікує</w:t>
      </w:r>
      <w:r>
        <w:rPr>
          <w:rFonts w:ascii="Times New Roman" w:hAnsi="Times New Roman" w:cs="Times New Roman"/>
          <w:b/>
          <w:sz w:val="24"/>
          <w:lang w:val="uk-UA"/>
        </w:rPr>
        <w:t>: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вірно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невірно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1467B" w:rsidRPr="0001467B" w:rsidRDefault="0001467B" w:rsidP="0001467B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1467B">
        <w:rPr>
          <w:rFonts w:ascii="Times New Roman" w:hAnsi="Times New Roman" w:cs="Times New Roman"/>
          <w:b/>
          <w:sz w:val="24"/>
          <w:lang w:val="uk-UA"/>
        </w:rPr>
        <w:t>3. Коли доцільно використовувати метод дисконтування грошових потоків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є достатня кількість даних по таким самим об'єктам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очікується, що майбутні рівні грошових потоків будуть істотно відрізнятися від поточних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очікується, що майбутні грошові потоки приблизно дорівнюватимуть поточним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можна з достатньою часткою вірогідності оцінити майбутні грошові потоки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01467B">
        <w:rPr>
          <w:rFonts w:ascii="Times New Roman" w:hAnsi="Times New Roman" w:cs="Times New Roman"/>
          <w:b/>
          <w:sz w:val="24"/>
          <w:lang w:val="uk-UA"/>
        </w:rPr>
        <w:lastRenderedPageBreak/>
        <w:t>4. Грошовий потік для власного капіталу можна визначити наступним чином: Чистий прибуток + знос + приріст власного капіталу - капітальні вкладення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вірно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невірно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01467B">
        <w:rPr>
          <w:rFonts w:ascii="Times New Roman" w:hAnsi="Times New Roman" w:cs="Times New Roman"/>
          <w:b/>
          <w:sz w:val="24"/>
          <w:lang w:val="uk-UA"/>
        </w:rPr>
        <w:t>5. Прибутковий підхід найбільш дієвий: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для недавно побудованих об'єктів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для дохідної нерухомості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01467B">
        <w:rPr>
          <w:rFonts w:ascii="Times New Roman" w:hAnsi="Times New Roman" w:cs="Times New Roman"/>
          <w:sz w:val="24"/>
          <w:lang w:val="uk-UA"/>
        </w:rPr>
        <w:t> для об'єктів нерухомості, за якими є достатня кількість інформації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1467B" w:rsidRPr="0001467B" w:rsidRDefault="0001467B" w:rsidP="0001467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01467B" w:rsidRDefault="0001467B" w:rsidP="0001467B">
      <w:p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6. </w:t>
      </w:r>
      <w:r w:rsidRPr="0001467B">
        <w:rPr>
          <w:rFonts w:ascii="Times New Roman" w:hAnsi="Times New Roman" w:cs="Times New Roman"/>
          <w:b/>
          <w:sz w:val="24"/>
          <w:lang w:val="uk-UA"/>
        </w:rPr>
        <w:t>Ступінь невизначеності отримання доходів від купівлі бізнесу визначає (-</w:t>
      </w:r>
      <w:proofErr w:type="spellStart"/>
      <w:r w:rsidRPr="0001467B">
        <w:rPr>
          <w:rFonts w:ascii="Times New Roman" w:hAnsi="Times New Roman" w:cs="Times New Roman"/>
          <w:b/>
          <w:sz w:val="24"/>
          <w:lang w:val="uk-UA"/>
        </w:rPr>
        <w:t>ють</w:t>
      </w:r>
      <w:proofErr w:type="spellEnd"/>
      <w:r w:rsidRPr="0001467B">
        <w:rPr>
          <w:rFonts w:ascii="Times New Roman" w:hAnsi="Times New Roman" w:cs="Times New Roman"/>
          <w:b/>
          <w:sz w:val="24"/>
          <w:lang w:val="uk-UA"/>
        </w:rPr>
        <w:t>) як ____________________ вкладення коштів.</w:t>
      </w:r>
    </w:p>
    <w:p w:rsidR="001D786A" w:rsidRPr="001D786A" w:rsidRDefault="001D786A" w:rsidP="001D786A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7. </w:t>
      </w:r>
      <w:r w:rsidRPr="001D786A">
        <w:rPr>
          <w:rFonts w:ascii="Times New Roman" w:hAnsi="Times New Roman" w:cs="Times New Roman"/>
          <w:b/>
          <w:sz w:val="24"/>
          <w:lang w:val="uk-UA"/>
        </w:rPr>
        <w:t xml:space="preserve">Найбільш доречний для оцінки нових («молодих») підприємств є метод: </w:t>
      </w:r>
    </w:p>
    <w:p w:rsidR="001D786A" w:rsidRPr="001D786A" w:rsidRDefault="001D786A" w:rsidP="001D786A">
      <w:pPr>
        <w:pStyle w:val="a3"/>
        <w:numPr>
          <w:ilvl w:val="0"/>
          <w:numId w:val="3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1D786A">
        <w:rPr>
          <w:rFonts w:ascii="Times New Roman" w:hAnsi="Times New Roman" w:cs="Times New Roman"/>
          <w:sz w:val="24"/>
          <w:lang w:val="uk-UA"/>
        </w:rPr>
        <w:t xml:space="preserve">чистих активів; </w:t>
      </w:r>
    </w:p>
    <w:p w:rsidR="001D786A" w:rsidRPr="001D786A" w:rsidRDefault="001D786A" w:rsidP="001D786A">
      <w:pPr>
        <w:pStyle w:val="a3"/>
        <w:numPr>
          <w:ilvl w:val="0"/>
          <w:numId w:val="3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1D786A">
        <w:rPr>
          <w:rFonts w:ascii="Times New Roman" w:hAnsi="Times New Roman" w:cs="Times New Roman"/>
          <w:sz w:val="24"/>
          <w:lang w:val="uk-UA"/>
        </w:rPr>
        <w:t xml:space="preserve">дисконтованих грошових потоків; </w:t>
      </w:r>
    </w:p>
    <w:p w:rsidR="001D786A" w:rsidRPr="001D786A" w:rsidRDefault="001D786A" w:rsidP="001D786A">
      <w:pPr>
        <w:pStyle w:val="a3"/>
        <w:numPr>
          <w:ilvl w:val="0"/>
          <w:numId w:val="3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1D786A">
        <w:rPr>
          <w:rFonts w:ascii="Times New Roman" w:hAnsi="Times New Roman" w:cs="Times New Roman"/>
          <w:sz w:val="24"/>
          <w:lang w:val="uk-UA"/>
        </w:rPr>
        <w:t xml:space="preserve">метод ринку капіталу, метод галузевих коефіцієнтів; </w:t>
      </w:r>
    </w:p>
    <w:p w:rsidR="001D786A" w:rsidRPr="001D786A" w:rsidRDefault="001D786A" w:rsidP="001D786A">
      <w:pPr>
        <w:pStyle w:val="a3"/>
        <w:numPr>
          <w:ilvl w:val="0"/>
          <w:numId w:val="37"/>
        </w:numPr>
        <w:tabs>
          <w:tab w:val="left" w:pos="3795"/>
        </w:tabs>
        <w:spacing w:after="0"/>
        <w:rPr>
          <w:rFonts w:ascii="Times New Roman" w:hAnsi="Times New Roman" w:cs="Times New Roman"/>
          <w:sz w:val="24"/>
          <w:lang w:val="uk-UA"/>
        </w:rPr>
      </w:pPr>
      <w:r w:rsidRPr="001D786A">
        <w:rPr>
          <w:rFonts w:ascii="Times New Roman" w:hAnsi="Times New Roman" w:cs="Times New Roman"/>
          <w:sz w:val="24"/>
          <w:lang w:val="uk-UA"/>
        </w:rPr>
        <w:t>метод угод.</w:t>
      </w:r>
    </w:p>
    <w:p w:rsidR="0001467B" w:rsidRDefault="0001467B" w:rsidP="00762B39">
      <w:pPr>
        <w:tabs>
          <w:tab w:val="left" w:pos="3795"/>
        </w:tabs>
        <w:rPr>
          <w:rFonts w:ascii="Times New Roman" w:hAnsi="Times New Roman" w:cs="Times New Roman"/>
          <w:b/>
          <w:sz w:val="24"/>
          <w:lang w:val="uk-UA"/>
        </w:rPr>
      </w:pPr>
    </w:p>
    <w:p w:rsidR="006F06ED" w:rsidRDefault="001E1259" w:rsidP="0061699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</w:t>
      </w:r>
      <w:r w:rsidR="006F06ED">
        <w:rPr>
          <w:rFonts w:ascii="Times New Roman" w:hAnsi="Times New Roman" w:cs="Times New Roman"/>
          <w:b/>
          <w:sz w:val="24"/>
          <w:u w:val="single"/>
          <w:lang w:val="uk-UA"/>
        </w:rPr>
        <w:t>Демонстраційн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  <w:r w:rsidR="006F06ED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задач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і</w:t>
      </w:r>
    </w:p>
    <w:p w:rsidR="00E3742A" w:rsidRDefault="001E1259" w:rsidP="00762B3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289A" w:rsidRPr="007D289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>Задача 1</w:t>
      </w:r>
    </w:p>
    <w:p w:rsidR="00762B39" w:rsidRDefault="00762B39" w:rsidP="00E66607">
      <w:pPr>
        <w:pStyle w:val="ae"/>
        <w:shd w:val="clear" w:color="auto" w:fill="FFFFFF"/>
        <w:spacing w:line="276" w:lineRule="auto"/>
        <w:jc w:val="both"/>
        <w:rPr>
          <w:color w:val="000000"/>
          <w:lang w:val="uk-UA"/>
        </w:rPr>
      </w:pPr>
      <w:r w:rsidRPr="00762B39">
        <w:rPr>
          <w:color w:val="000000"/>
          <w:lang w:val="uk-UA"/>
        </w:rPr>
        <w:t>П</w:t>
      </w:r>
      <w:r w:rsidRPr="00762B39">
        <w:rPr>
          <w:color w:val="000000"/>
          <w:lang w:val="uk-UA"/>
        </w:rPr>
        <w:t xml:space="preserve">отрібно визначити вартість салону-перукарні "Вікторія" за наступними даними. Компанія розташована в "спальному" районі міста, працює на ринку 8 років, обслуговує приблизно однакове коло клієнтів і має останні 6 років з року в рік приблизно однакову прибуток у розмірі 800 000 </w:t>
      </w:r>
      <w:proofErr w:type="spellStart"/>
      <w:r w:rsidRPr="00762B39">
        <w:rPr>
          <w:color w:val="000000"/>
          <w:lang w:val="uk-UA"/>
        </w:rPr>
        <w:t>ден</w:t>
      </w:r>
      <w:proofErr w:type="spellEnd"/>
      <w:r w:rsidRPr="00762B39">
        <w:rPr>
          <w:color w:val="000000"/>
          <w:lang w:val="uk-UA"/>
        </w:rPr>
        <w:t>. од. Довгострокові темпи зростання прибутку складають 2%, ставка дисконтування, розрахована за моделі </w:t>
      </w:r>
      <w:r w:rsidRPr="00762B39">
        <w:rPr>
          <w:rStyle w:val="af"/>
          <w:i/>
          <w:iCs/>
          <w:color w:val="000000"/>
          <w:lang w:val="uk-UA"/>
        </w:rPr>
        <w:t>САРМ,</w:t>
      </w:r>
      <w:r w:rsidRPr="00762B39">
        <w:rPr>
          <w:color w:val="000000"/>
          <w:lang w:val="uk-UA"/>
        </w:rPr>
        <w:t> становить 18%.</w:t>
      </w:r>
    </w:p>
    <w:p w:rsidR="00762B39" w:rsidRPr="00E66607" w:rsidRDefault="00762B39" w:rsidP="00762B39">
      <w:pPr>
        <w:pStyle w:val="ae"/>
        <w:shd w:val="clear" w:color="auto" w:fill="FFFFFF"/>
        <w:spacing w:line="276" w:lineRule="auto"/>
        <w:ind w:firstLine="225"/>
        <w:jc w:val="both"/>
        <w:rPr>
          <w:color w:val="000000"/>
          <w:lang w:val="uk-UA"/>
        </w:rPr>
      </w:pPr>
      <w:r w:rsidRPr="00E66607">
        <w:rPr>
          <w:color w:val="000000"/>
          <w:lang w:val="uk-UA"/>
        </w:rPr>
        <w:t>Вартість компанії дорівнюватиме</w:t>
      </w:r>
      <w:bookmarkStart w:id="0" w:name="_GoBack"/>
      <w:bookmarkEnd w:id="0"/>
    </w:p>
    <w:p w:rsidR="00762B39" w:rsidRPr="00C17B0B" w:rsidRDefault="00762B39" w:rsidP="00C17B0B">
      <w:pPr>
        <w:pStyle w:val="ae"/>
        <w:shd w:val="clear" w:color="auto" w:fill="FFFFFF"/>
        <w:spacing w:line="276" w:lineRule="auto"/>
        <w:ind w:firstLine="225"/>
        <w:jc w:val="both"/>
        <w:rPr>
          <w:i/>
          <w:color w:val="000000"/>
          <w:lang w:val="uk-UA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800000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0,18-0,02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 xml:space="preserve">=5000000 </m:t>
          </m:r>
          <m:r>
            <w:rPr>
              <w:rFonts w:ascii="Cambria Math" w:hAnsi="Cambria Math"/>
              <w:color w:val="000000"/>
            </w:rPr>
            <m:t>ден.од</m:t>
          </m:r>
        </m:oMath>
      </m:oMathPara>
    </w:p>
    <w:p w:rsidR="00616998" w:rsidRDefault="00616998" w:rsidP="00616998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Задача</w:t>
      </w:r>
      <w:r w:rsidR="00E3742A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2</w:t>
      </w:r>
    </w:p>
    <w:p w:rsidR="00C17B0B" w:rsidRDefault="00C17B0B" w:rsidP="00C17B0B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lang w:val="uk-UA"/>
        </w:rPr>
      </w:pPr>
      <w:r w:rsidRPr="00C17B0B">
        <w:rPr>
          <w:rFonts w:ascii="Times New Roman" w:hAnsi="Times New Roman" w:cs="Times New Roman"/>
          <w:sz w:val="24"/>
          <w:lang w:val="uk-UA"/>
        </w:rPr>
        <w:t>Розрахунок вартості під</w:t>
      </w:r>
      <w:r>
        <w:rPr>
          <w:rFonts w:ascii="Times New Roman" w:hAnsi="Times New Roman" w:cs="Times New Roman"/>
          <w:sz w:val="24"/>
          <w:lang w:val="uk-UA"/>
        </w:rPr>
        <w:t xml:space="preserve">приємства методом капіталізації </w:t>
      </w:r>
      <w:r w:rsidRPr="00C17B0B">
        <w:rPr>
          <w:rFonts w:ascii="Times New Roman" w:hAnsi="Times New Roman" w:cs="Times New Roman"/>
          <w:sz w:val="24"/>
          <w:lang w:val="uk-UA"/>
        </w:rPr>
        <w:t>доходу.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1259" w:rsidTr="001E1259">
        <w:tc>
          <w:tcPr>
            <w:tcW w:w="4785" w:type="dxa"/>
          </w:tcPr>
          <w:p w:rsidR="001E1259" w:rsidRPr="00C17B0B" w:rsidRDefault="001E1259" w:rsidP="001E125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r w:rsidRPr="00C17B0B">
              <w:rPr>
                <w:rFonts w:ascii="Times New Roman" w:hAnsi="Times New Roman" w:cs="Times New Roman"/>
                <w:sz w:val="24"/>
                <w:lang w:val="uk-UA"/>
              </w:rPr>
              <w:t>оказник</w:t>
            </w:r>
          </w:p>
          <w:p w:rsidR="001E1259" w:rsidRDefault="001E1259" w:rsidP="00C17B0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86" w:type="dxa"/>
          </w:tcPr>
          <w:p w:rsidR="001E1259" w:rsidRDefault="001E1259" w:rsidP="00C17B0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Значення</w:t>
            </w:r>
          </w:p>
        </w:tc>
      </w:tr>
      <w:tr w:rsidR="001E1259" w:rsidTr="001E1259">
        <w:tc>
          <w:tcPr>
            <w:tcW w:w="4785" w:type="dxa"/>
          </w:tcPr>
          <w:p w:rsidR="001E1259" w:rsidRPr="00C17B0B" w:rsidRDefault="001E1259" w:rsidP="001E125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0B">
              <w:rPr>
                <w:rFonts w:ascii="Times New Roman" w:hAnsi="Times New Roman" w:cs="Times New Roman"/>
                <w:sz w:val="24"/>
                <w:lang w:val="uk-UA"/>
              </w:rPr>
              <w:t>Очікуваний річний дохід, руб.</w:t>
            </w:r>
          </w:p>
          <w:p w:rsidR="001E1259" w:rsidRDefault="001E1259" w:rsidP="00C17B0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86" w:type="dxa"/>
          </w:tcPr>
          <w:p w:rsidR="001E1259" w:rsidRPr="000C2D8A" w:rsidRDefault="001E1259" w:rsidP="006A6FB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C2D8A">
              <w:rPr>
                <w:rFonts w:ascii="Times New Roman" w:hAnsi="Times New Roman" w:cs="Times New Roman"/>
                <w:sz w:val="24"/>
                <w:lang w:val="uk-UA"/>
              </w:rPr>
              <w:t>100 000</w:t>
            </w:r>
          </w:p>
        </w:tc>
      </w:tr>
      <w:tr w:rsidR="001E1259" w:rsidTr="001E1259">
        <w:tc>
          <w:tcPr>
            <w:tcW w:w="4785" w:type="dxa"/>
          </w:tcPr>
          <w:p w:rsidR="001E1259" w:rsidRPr="00C17B0B" w:rsidRDefault="001E1259" w:rsidP="001E125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17B0B">
              <w:rPr>
                <w:rFonts w:ascii="Times New Roman" w:hAnsi="Times New Roman" w:cs="Times New Roman"/>
                <w:sz w:val="24"/>
                <w:lang w:val="uk-UA"/>
              </w:rPr>
              <w:t>Ставка капіталізації,%</w:t>
            </w:r>
          </w:p>
          <w:p w:rsidR="001E1259" w:rsidRDefault="001E1259" w:rsidP="00C17B0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86" w:type="dxa"/>
          </w:tcPr>
          <w:p w:rsidR="001E1259" w:rsidRPr="000C2D8A" w:rsidRDefault="001E1259" w:rsidP="006A6FB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C2D8A">
              <w:rPr>
                <w:rFonts w:ascii="Times New Roman" w:hAnsi="Times New Roman" w:cs="Times New Roman"/>
                <w:sz w:val="24"/>
                <w:lang w:val="uk-UA"/>
              </w:rPr>
              <w:t>25</w:t>
            </w:r>
          </w:p>
        </w:tc>
      </w:tr>
      <w:tr w:rsidR="001E1259" w:rsidTr="001E1259">
        <w:tc>
          <w:tcPr>
            <w:tcW w:w="4785" w:type="dxa"/>
          </w:tcPr>
          <w:p w:rsidR="001E1259" w:rsidRPr="00C17B0B" w:rsidRDefault="001E1259" w:rsidP="001E125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Вартість підприємства, грн</w:t>
            </w:r>
            <w:r w:rsidRPr="00C17B0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1E1259" w:rsidRDefault="001E1259" w:rsidP="00C17B0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786" w:type="dxa"/>
          </w:tcPr>
          <w:p w:rsidR="001E1259" w:rsidRPr="000C2D8A" w:rsidRDefault="001E1259" w:rsidP="006A6FB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400 000 (100 000:</w:t>
            </w:r>
            <w:r w:rsidRPr="000C2D8A">
              <w:rPr>
                <w:rFonts w:ascii="Times New Roman" w:hAnsi="Times New Roman" w:cs="Times New Roman"/>
                <w:sz w:val="24"/>
                <w:lang w:val="uk-UA"/>
              </w:rPr>
              <w:t>0,25)</w:t>
            </w:r>
          </w:p>
        </w:tc>
      </w:tr>
    </w:tbl>
    <w:p w:rsidR="001E1259" w:rsidRPr="00C17B0B" w:rsidRDefault="001E1259" w:rsidP="00C17B0B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lang w:val="uk-UA"/>
        </w:rPr>
      </w:pPr>
    </w:p>
    <w:p w:rsidR="007D289A" w:rsidRDefault="00C17B0B" w:rsidP="001E125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17B0B">
        <w:rPr>
          <w:rFonts w:ascii="Times New Roman" w:hAnsi="Times New Roman" w:cs="Times New Roman"/>
          <w:sz w:val="24"/>
          <w:lang w:val="uk-UA"/>
        </w:rPr>
        <w:lastRenderedPageBreak/>
        <w:t>В оцінці бізнесу метод капі</w:t>
      </w:r>
      <w:r w:rsidR="001E1259">
        <w:rPr>
          <w:rFonts w:ascii="Times New Roman" w:hAnsi="Times New Roman" w:cs="Times New Roman"/>
          <w:sz w:val="24"/>
          <w:lang w:val="uk-UA"/>
        </w:rPr>
        <w:t xml:space="preserve">талізації доходу застосовується </w:t>
      </w:r>
      <w:r w:rsidRPr="00C17B0B">
        <w:rPr>
          <w:rFonts w:ascii="Times New Roman" w:hAnsi="Times New Roman" w:cs="Times New Roman"/>
          <w:sz w:val="24"/>
          <w:lang w:val="uk-UA"/>
        </w:rPr>
        <w:t xml:space="preserve">досить </w:t>
      </w:r>
      <w:proofErr w:type="spellStart"/>
      <w:r w:rsidRPr="00C17B0B">
        <w:rPr>
          <w:rFonts w:ascii="Times New Roman" w:hAnsi="Times New Roman" w:cs="Times New Roman"/>
          <w:sz w:val="24"/>
          <w:lang w:val="uk-UA"/>
        </w:rPr>
        <w:t>рідко</w:t>
      </w:r>
      <w:proofErr w:type="spellEnd"/>
      <w:r w:rsidRPr="00C17B0B">
        <w:rPr>
          <w:rFonts w:ascii="Times New Roman" w:hAnsi="Times New Roman" w:cs="Times New Roman"/>
          <w:sz w:val="24"/>
          <w:lang w:val="uk-UA"/>
        </w:rPr>
        <w:t xml:space="preserve"> через зна</w:t>
      </w:r>
      <w:r w:rsidR="001E1259">
        <w:rPr>
          <w:rFonts w:ascii="Times New Roman" w:hAnsi="Times New Roman" w:cs="Times New Roman"/>
          <w:sz w:val="24"/>
          <w:lang w:val="uk-UA"/>
        </w:rPr>
        <w:t xml:space="preserve">чних коливань величин прибутків </w:t>
      </w:r>
      <w:r w:rsidRPr="00C17B0B">
        <w:rPr>
          <w:rFonts w:ascii="Times New Roman" w:hAnsi="Times New Roman" w:cs="Times New Roman"/>
          <w:sz w:val="24"/>
          <w:lang w:val="uk-UA"/>
        </w:rPr>
        <w:t>або грошових потоків по р</w:t>
      </w:r>
      <w:r w:rsidR="001E1259">
        <w:rPr>
          <w:rFonts w:ascii="Times New Roman" w:hAnsi="Times New Roman" w:cs="Times New Roman"/>
          <w:sz w:val="24"/>
          <w:lang w:val="uk-UA"/>
        </w:rPr>
        <w:t xml:space="preserve">оках, характерних для більшості </w:t>
      </w:r>
      <w:r w:rsidRPr="00C17B0B">
        <w:rPr>
          <w:rFonts w:ascii="Times New Roman" w:hAnsi="Times New Roman" w:cs="Times New Roman"/>
          <w:sz w:val="24"/>
          <w:lang w:val="uk-UA"/>
        </w:rPr>
        <w:t>оцінюваних підприємств.</w:t>
      </w:r>
    </w:p>
    <w:p w:rsidR="001E1259" w:rsidRPr="001E1259" w:rsidRDefault="001E1259" w:rsidP="001E125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3</w:t>
      </w:r>
    </w:p>
    <w:p w:rsidR="001E1259" w:rsidRPr="001E1259" w:rsidRDefault="001E1259" w:rsidP="001E125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1E1259">
        <w:rPr>
          <w:rFonts w:ascii="Times New Roman" w:hAnsi="Times New Roman" w:cs="Times New Roman"/>
          <w:sz w:val="24"/>
          <w:lang w:val="uk-UA"/>
        </w:rPr>
        <w:t>Грошовий потік підприємст</w:t>
      </w:r>
      <w:r>
        <w:rPr>
          <w:rFonts w:ascii="Times New Roman" w:hAnsi="Times New Roman" w:cs="Times New Roman"/>
          <w:sz w:val="24"/>
          <w:lang w:val="uk-UA"/>
        </w:rPr>
        <w:t xml:space="preserve">ва за один рік після закінчення </w:t>
      </w:r>
      <w:r w:rsidRPr="001E1259">
        <w:rPr>
          <w:rFonts w:ascii="Times New Roman" w:hAnsi="Times New Roman" w:cs="Times New Roman"/>
          <w:sz w:val="24"/>
          <w:lang w:val="uk-UA"/>
        </w:rPr>
        <w:t>прогнозного періоду дорівнює 150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1E1259">
        <w:rPr>
          <w:rFonts w:ascii="Times New Roman" w:hAnsi="Times New Roman" w:cs="Times New Roman"/>
          <w:sz w:val="24"/>
          <w:lang w:val="uk-UA"/>
        </w:rPr>
        <w:t>ти</w:t>
      </w:r>
      <w:r>
        <w:rPr>
          <w:rFonts w:ascii="Times New Roman" w:hAnsi="Times New Roman" w:cs="Times New Roman"/>
          <w:sz w:val="24"/>
          <w:lang w:val="uk-UA"/>
        </w:rPr>
        <w:t>с.грн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., ставка дисконтування - </w:t>
      </w:r>
      <w:r w:rsidRPr="001E1259">
        <w:rPr>
          <w:rFonts w:ascii="Times New Roman" w:hAnsi="Times New Roman" w:cs="Times New Roman"/>
          <w:sz w:val="24"/>
          <w:lang w:val="uk-UA"/>
        </w:rPr>
        <w:t>24%. Оцінювач припускає, що до</w:t>
      </w:r>
      <w:r>
        <w:rPr>
          <w:rFonts w:ascii="Times New Roman" w:hAnsi="Times New Roman" w:cs="Times New Roman"/>
          <w:sz w:val="24"/>
          <w:lang w:val="uk-UA"/>
        </w:rPr>
        <w:t xml:space="preserve"> кінця прогнозного періоду темп </w:t>
      </w:r>
      <w:r w:rsidRPr="001E1259">
        <w:rPr>
          <w:rFonts w:ascii="Times New Roman" w:hAnsi="Times New Roman" w:cs="Times New Roman"/>
          <w:sz w:val="24"/>
          <w:lang w:val="uk-UA"/>
        </w:rPr>
        <w:t>зростання доходу стабілізується і склад</w:t>
      </w:r>
      <w:r>
        <w:rPr>
          <w:rFonts w:ascii="Times New Roman" w:hAnsi="Times New Roman" w:cs="Times New Roman"/>
          <w:sz w:val="24"/>
          <w:lang w:val="uk-UA"/>
        </w:rPr>
        <w:t xml:space="preserve">е 2% в рік. Розрахуємо величину </w:t>
      </w:r>
      <w:r w:rsidRPr="001E1259">
        <w:rPr>
          <w:rFonts w:ascii="Times New Roman" w:hAnsi="Times New Roman" w:cs="Times New Roman"/>
          <w:sz w:val="24"/>
          <w:lang w:val="uk-UA"/>
        </w:rPr>
        <w:t>вартості підприємства на кінець прогнозного</w:t>
      </w:r>
      <w:r>
        <w:rPr>
          <w:rFonts w:ascii="Times New Roman" w:hAnsi="Times New Roman" w:cs="Times New Roman"/>
          <w:sz w:val="24"/>
          <w:lang w:val="uk-UA"/>
        </w:rPr>
        <w:t xml:space="preserve"> періоду, використовуючи модель </w:t>
      </w:r>
      <w:r w:rsidRPr="001E1259">
        <w:rPr>
          <w:rFonts w:ascii="Times New Roman" w:hAnsi="Times New Roman" w:cs="Times New Roman"/>
          <w:sz w:val="24"/>
          <w:lang w:val="uk-UA"/>
        </w:rPr>
        <w:t>Гордона:</w:t>
      </w:r>
    </w:p>
    <w:p w:rsidR="001E1259" w:rsidRPr="00E66607" w:rsidRDefault="00E66607" w:rsidP="001E1259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FV=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0,24-0,02</m:t>
            </m:r>
          </m:den>
        </m:f>
      </m:oMath>
      <w:r w:rsidR="001E1259" w:rsidRPr="00E666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1259" w:rsidRPr="00E66607">
        <w:rPr>
          <w:rFonts w:ascii="Times New Roman" w:hAnsi="Times New Roman" w:cs="Times New Roman"/>
          <w:sz w:val="28"/>
          <w:szCs w:val="28"/>
          <w:lang w:val="uk-UA"/>
        </w:rPr>
        <w:t xml:space="preserve">= 682 (тис. </w:t>
      </w:r>
      <w:r w:rsidR="001E1259" w:rsidRPr="00E66607">
        <w:rPr>
          <w:rFonts w:ascii="Times New Roman" w:hAnsi="Times New Roman" w:cs="Times New Roman"/>
          <w:sz w:val="28"/>
          <w:szCs w:val="28"/>
          <w:lang w:val="uk-UA"/>
        </w:rPr>
        <w:t>грн.)</w:t>
      </w:r>
    </w:p>
    <w:p w:rsidR="001E1259" w:rsidRPr="001E1259" w:rsidRDefault="001E1259" w:rsidP="001E1259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1E1259">
        <w:rPr>
          <w:rFonts w:ascii="Times New Roman" w:hAnsi="Times New Roman" w:cs="Times New Roman"/>
          <w:sz w:val="24"/>
          <w:lang w:val="uk-UA"/>
        </w:rPr>
        <w:t>Вартість підприємства на кі</w:t>
      </w:r>
      <w:r>
        <w:rPr>
          <w:rFonts w:ascii="Times New Roman" w:hAnsi="Times New Roman" w:cs="Times New Roman"/>
          <w:sz w:val="24"/>
          <w:lang w:val="uk-UA"/>
        </w:rPr>
        <w:t>нець прогнозного періоду складе</w:t>
      </w:r>
      <w:r w:rsidRPr="001E1259">
        <w:rPr>
          <w:rFonts w:ascii="Times New Roman" w:hAnsi="Times New Roman" w:cs="Times New Roman"/>
          <w:sz w:val="24"/>
        </w:rPr>
        <w:t xml:space="preserve"> </w:t>
      </w:r>
      <w:r w:rsidRPr="001E1259">
        <w:rPr>
          <w:rFonts w:ascii="Times New Roman" w:hAnsi="Times New Roman" w:cs="Times New Roman"/>
          <w:sz w:val="24"/>
          <w:lang w:val="uk-UA"/>
        </w:rPr>
        <w:t xml:space="preserve">682 тис. </w:t>
      </w:r>
      <w:r>
        <w:rPr>
          <w:rFonts w:ascii="Times New Roman" w:hAnsi="Times New Roman" w:cs="Times New Roman"/>
          <w:sz w:val="24"/>
          <w:lang w:val="uk-UA"/>
        </w:rPr>
        <w:t>грн</w:t>
      </w:r>
      <w:r w:rsidRPr="001E1259">
        <w:rPr>
          <w:rFonts w:ascii="Times New Roman" w:hAnsi="Times New Roman" w:cs="Times New Roman"/>
          <w:sz w:val="24"/>
          <w:lang w:val="uk-UA"/>
        </w:rPr>
        <w:t>.</w:t>
      </w:r>
    </w:p>
    <w:p w:rsidR="007D289A" w:rsidRPr="007D289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D289A">
        <w:rPr>
          <w:rFonts w:ascii="Times New Roman" w:hAnsi="Times New Roman" w:cs="Times New Roman"/>
          <w:b/>
          <w:sz w:val="24"/>
          <w:u w:val="single"/>
          <w:lang w:val="uk-UA"/>
        </w:rPr>
        <w:t>Задачі для самостійного розв’язання</w:t>
      </w:r>
    </w:p>
    <w:p w:rsidR="007D289A" w:rsidRDefault="007D289A" w:rsidP="007D289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7D289A">
        <w:rPr>
          <w:rFonts w:ascii="Times New Roman" w:hAnsi="Times New Roman" w:cs="Times New Roman"/>
          <w:b/>
          <w:sz w:val="24"/>
          <w:u w:val="single"/>
          <w:lang w:val="uk-UA"/>
        </w:rPr>
        <w:t>Задача 1</w:t>
      </w:r>
    </w:p>
    <w:p w:rsidR="002E2826" w:rsidRPr="00E66607" w:rsidRDefault="002E2826" w:rsidP="002E2826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E66607">
        <w:rPr>
          <w:rFonts w:ascii="Times New Roman" w:hAnsi="Times New Roman" w:cs="Times New Roman"/>
          <w:sz w:val="24"/>
          <w:lang w:val="uk-UA"/>
        </w:rPr>
        <w:t xml:space="preserve"> Яка сума буде накопичена на рахунку, як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що протягом п'яти років щорічно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вносити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                   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150 тис. </w:t>
      </w:r>
      <w:r w:rsidR="00E66607" w:rsidRPr="00E66607">
        <w:rPr>
          <w:rFonts w:ascii="Times New Roman" w:hAnsi="Times New Roman" w:cs="Times New Roman"/>
          <w:sz w:val="24"/>
          <w:lang w:val="uk-UA"/>
        </w:rPr>
        <w:t>грн</w:t>
      </w:r>
      <w:r w:rsidRPr="00E66607">
        <w:rPr>
          <w:rFonts w:ascii="Times New Roman" w:hAnsi="Times New Roman" w:cs="Times New Roman"/>
          <w:sz w:val="24"/>
          <w:lang w:val="uk-UA"/>
        </w:rPr>
        <w:t>., а банк нараховує на внесок 7% річних.</w:t>
      </w:r>
    </w:p>
    <w:p w:rsidR="002E2826" w:rsidRPr="00E66607" w:rsidRDefault="002E2826" w:rsidP="002E282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E66607">
        <w:rPr>
          <w:rFonts w:ascii="Times New Roman" w:hAnsi="Times New Roman" w:cs="Times New Roman"/>
          <w:b/>
          <w:sz w:val="24"/>
          <w:u w:val="single"/>
          <w:lang w:val="uk-UA"/>
        </w:rPr>
        <w:t>Задача 2</w:t>
      </w:r>
    </w:p>
    <w:p w:rsidR="00E66607" w:rsidRPr="00E66607" w:rsidRDefault="002E2826" w:rsidP="00E66607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66607">
        <w:rPr>
          <w:rFonts w:ascii="Times New Roman" w:hAnsi="Times New Roman" w:cs="Times New Roman"/>
          <w:sz w:val="24"/>
          <w:lang w:val="uk-UA"/>
        </w:rPr>
        <w:t>Яку суму можна щорічно знімати з раху</w:t>
      </w:r>
      <w:r w:rsidR="00E66607" w:rsidRPr="00E66607">
        <w:rPr>
          <w:rFonts w:ascii="Times New Roman" w:hAnsi="Times New Roman" w:cs="Times New Roman"/>
          <w:sz w:val="24"/>
          <w:lang w:val="uk-UA"/>
        </w:rPr>
        <w:t xml:space="preserve">нку протягом 10 років, якщо першочергово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внесок дорівнює 5 тис. тис. </w:t>
      </w:r>
      <w:r w:rsidR="00E66607" w:rsidRPr="00E66607">
        <w:rPr>
          <w:rFonts w:ascii="Times New Roman" w:hAnsi="Times New Roman" w:cs="Times New Roman"/>
          <w:sz w:val="24"/>
          <w:lang w:val="uk-UA"/>
        </w:rPr>
        <w:t>грн</w:t>
      </w:r>
      <w:r w:rsidRPr="00E66607">
        <w:rPr>
          <w:rFonts w:ascii="Times New Roman" w:hAnsi="Times New Roman" w:cs="Times New Roman"/>
          <w:sz w:val="24"/>
          <w:lang w:val="uk-UA"/>
        </w:rPr>
        <w:t>.? Банк нарах</w:t>
      </w:r>
      <w:r w:rsidR="00E66607" w:rsidRPr="00E66607">
        <w:rPr>
          <w:rFonts w:ascii="Times New Roman" w:hAnsi="Times New Roman" w:cs="Times New Roman"/>
          <w:sz w:val="24"/>
          <w:lang w:val="uk-UA"/>
        </w:rPr>
        <w:t xml:space="preserve">овує щорічно 14% і за умови, що </w:t>
      </w:r>
      <w:r w:rsidRPr="00E66607">
        <w:rPr>
          <w:rFonts w:ascii="Times New Roman" w:hAnsi="Times New Roman" w:cs="Times New Roman"/>
          <w:sz w:val="24"/>
          <w:lang w:val="uk-UA"/>
        </w:rPr>
        <w:t>з</w:t>
      </w:r>
      <w:r w:rsidR="00E66607" w:rsidRPr="00E66607">
        <w:rPr>
          <w:rFonts w:ascii="Times New Roman" w:hAnsi="Times New Roman" w:cs="Times New Roman"/>
          <w:sz w:val="24"/>
          <w:lang w:val="uk-UA"/>
        </w:rPr>
        <w:t>німаються суми будуть однакові.</w:t>
      </w:r>
    </w:p>
    <w:p w:rsidR="00E66607" w:rsidRPr="00E66607" w:rsidRDefault="00E66607" w:rsidP="00E66607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E66607">
        <w:rPr>
          <w:rFonts w:ascii="Times New Roman" w:hAnsi="Times New Roman" w:cs="Times New Roman"/>
          <w:b/>
          <w:sz w:val="24"/>
          <w:u w:val="single"/>
          <w:lang w:val="uk-UA"/>
        </w:rPr>
        <w:t>Задача 3</w:t>
      </w:r>
    </w:p>
    <w:p w:rsidR="002E2826" w:rsidRPr="00E66607" w:rsidRDefault="002E2826" w:rsidP="00E66607">
      <w:p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E66607">
        <w:rPr>
          <w:rFonts w:ascii="Times New Roman" w:hAnsi="Times New Roman" w:cs="Times New Roman"/>
          <w:sz w:val="24"/>
          <w:lang w:val="uk-UA"/>
        </w:rPr>
        <w:t>Необхідно визначити суму ко</w:t>
      </w:r>
      <w:r w:rsidR="00E66607" w:rsidRPr="00E66607">
        <w:rPr>
          <w:rFonts w:ascii="Times New Roman" w:hAnsi="Times New Roman" w:cs="Times New Roman"/>
          <w:sz w:val="24"/>
          <w:lang w:val="uk-UA"/>
        </w:rPr>
        <w:t xml:space="preserve">штів, яку необхідно покласти на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депозит під 10% річних, щоб потім 5 разів зняти з 2 тис. тис. </w:t>
      </w:r>
      <w:r w:rsidR="00E66607" w:rsidRPr="00E66607">
        <w:rPr>
          <w:rFonts w:ascii="Times New Roman" w:hAnsi="Times New Roman" w:cs="Times New Roman"/>
          <w:sz w:val="24"/>
          <w:lang w:val="uk-UA"/>
        </w:rPr>
        <w:t>грн</w:t>
      </w:r>
      <w:r w:rsidRPr="00E66607">
        <w:rPr>
          <w:rFonts w:ascii="Times New Roman" w:hAnsi="Times New Roman" w:cs="Times New Roman"/>
          <w:sz w:val="24"/>
          <w:lang w:val="uk-UA"/>
        </w:rPr>
        <w:t>.</w:t>
      </w:r>
    </w:p>
    <w:p w:rsidR="00E66607" w:rsidRPr="00E66607" w:rsidRDefault="00E66607" w:rsidP="00E66607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E66607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Задача </w:t>
      </w:r>
      <w:r w:rsidRPr="00E66607">
        <w:rPr>
          <w:rFonts w:ascii="Times New Roman" w:hAnsi="Times New Roman" w:cs="Times New Roman"/>
          <w:b/>
          <w:sz w:val="24"/>
          <w:u w:val="single"/>
          <w:lang w:val="uk-UA"/>
        </w:rPr>
        <w:t>4</w:t>
      </w:r>
    </w:p>
    <w:p w:rsidR="002E2826" w:rsidRPr="00E66607" w:rsidRDefault="002E2826" w:rsidP="00E66607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E66607">
        <w:rPr>
          <w:rFonts w:ascii="Times New Roman" w:hAnsi="Times New Roman" w:cs="Times New Roman"/>
          <w:sz w:val="24"/>
          <w:lang w:val="uk-UA"/>
        </w:rPr>
        <w:t>Яку суму необхідно помістити на</w:t>
      </w:r>
      <w:r w:rsidR="00E66607" w:rsidRPr="00E66607">
        <w:rPr>
          <w:rFonts w:ascii="Times New Roman" w:hAnsi="Times New Roman" w:cs="Times New Roman"/>
          <w:sz w:val="24"/>
          <w:lang w:val="uk-UA"/>
        </w:rPr>
        <w:t xml:space="preserve"> депозит під 9% річних, щоб через 8 років накопичити 25 </w:t>
      </w:r>
      <w:r w:rsidRPr="00E66607">
        <w:rPr>
          <w:rFonts w:ascii="Times New Roman" w:hAnsi="Times New Roman" w:cs="Times New Roman"/>
          <w:sz w:val="24"/>
          <w:lang w:val="uk-UA"/>
        </w:rPr>
        <w:t xml:space="preserve">тис. тис. </w:t>
      </w:r>
      <w:r w:rsidR="00E66607" w:rsidRPr="00E66607">
        <w:rPr>
          <w:rFonts w:ascii="Times New Roman" w:hAnsi="Times New Roman" w:cs="Times New Roman"/>
          <w:sz w:val="24"/>
          <w:lang w:val="uk-UA"/>
        </w:rPr>
        <w:t>грн</w:t>
      </w:r>
      <w:r w:rsidRPr="00E66607">
        <w:rPr>
          <w:rFonts w:ascii="Times New Roman" w:hAnsi="Times New Roman" w:cs="Times New Roman"/>
          <w:sz w:val="24"/>
          <w:lang w:val="uk-UA"/>
        </w:rPr>
        <w:t>.?</w:t>
      </w:r>
    </w:p>
    <w:p w:rsidR="006718ED" w:rsidRPr="006718ED" w:rsidRDefault="006718ED" w:rsidP="006718E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E207A" w:rsidRDefault="00C80158" w:rsidP="008C498D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Бабій О.М., Управління вартістю підприємства: Навчальний посібник</w:t>
      </w:r>
      <w:r w:rsid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442048">
        <w:rPr>
          <w:rFonts w:ascii="Times New Roman" w:hAnsi="Times New Roman" w:cs="Times New Roman"/>
          <w:sz w:val="24"/>
          <w:lang w:val="uk-UA"/>
        </w:rPr>
        <w:t>/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О.М.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>
        <w:rPr>
          <w:rFonts w:ascii="Times New Roman" w:hAnsi="Times New Roman" w:cs="Times New Roman"/>
          <w:sz w:val="24"/>
          <w:lang w:val="uk-UA"/>
        </w:rPr>
        <w:t xml:space="preserve">Бабій,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В.С.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Малишко</w:t>
      </w:r>
      <w:r w:rsidR="006A2A0A">
        <w:rPr>
          <w:rFonts w:ascii="Times New Roman" w:hAnsi="Times New Roman" w:cs="Times New Roman"/>
          <w:sz w:val="24"/>
          <w:lang w:val="uk-UA"/>
        </w:rPr>
        <w:t xml:space="preserve">, </w:t>
      </w:r>
      <w:r w:rsidR="006A2A0A" w:rsidRPr="0079092F">
        <w:rPr>
          <w:rFonts w:ascii="Times New Roman" w:hAnsi="Times New Roman" w:cs="Times New Roman"/>
          <w:sz w:val="24"/>
          <w:lang w:val="uk-UA"/>
        </w:rPr>
        <w:t>Г.О.</w:t>
      </w:r>
      <w:r w:rsidR="006A2A0A" w:rsidRPr="006A2A0A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A2A0A" w:rsidRPr="0079092F">
        <w:rPr>
          <w:rFonts w:ascii="Times New Roman" w:hAnsi="Times New Roman" w:cs="Times New Roman"/>
          <w:sz w:val="24"/>
          <w:lang w:val="uk-UA"/>
        </w:rPr>
        <w:t>Пудичева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– Одеса: ОНЕУ, ротапринт, 2016. – 207 с.</w:t>
      </w:r>
    </w:p>
    <w:p w:rsidR="0079092F" w:rsidRDefault="00BE207A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Оцінка вартості підприємства (бізнесу)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/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В.І.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Бусів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О.А</w:t>
      </w:r>
      <w:r w:rsidR="0079092F">
        <w:rPr>
          <w:rFonts w:ascii="Times New Roman" w:hAnsi="Times New Roman" w:cs="Times New Roman"/>
          <w:sz w:val="24"/>
          <w:lang w:val="uk-UA"/>
        </w:rPr>
        <w:t>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79092F" w:rsidRPr="00442048">
        <w:rPr>
          <w:rFonts w:ascii="Times New Roman" w:hAnsi="Times New Roman" w:cs="Times New Roman"/>
          <w:sz w:val="24"/>
          <w:lang w:val="uk-UA"/>
        </w:rPr>
        <w:t>Землянський</w:t>
      </w:r>
      <w:proofErr w:type="spellEnd"/>
      <w:r w:rsidR="0079092F">
        <w:rPr>
          <w:rFonts w:ascii="Times New Roman" w:hAnsi="Times New Roman" w:cs="Times New Roman"/>
          <w:sz w:val="24"/>
          <w:lang w:val="uk-UA"/>
        </w:rPr>
        <w:t xml:space="preserve">,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А.П.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="0079092F" w:rsidRPr="00442048">
        <w:rPr>
          <w:rFonts w:ascii="Times New Roman" w:hAnsi="Times New Roman" w:cs="Times New Roman"/>
          <w:sz w:val="24"/>
          <w:lang w:val="uk-UA"/>
        </w:rPr>
        <w:t>Поляков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 М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.: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Дашков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 і Ко, 2014. </w:t>
      </w:r>
      <w:r w:rsidR="0079092F" w:rsidRPr="0079092F"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256 с</w:t>
      </w:r>
      <w:r w:rsidR="0079092F" w:rsidRPr="0079092F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79092F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 В.Є. Оцінка бізнесу: повне практичне керівництво: основні принципи, підходи і методи, прикладні аспекти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42048">
        <w:rPr>
          <w:rFonts w:ascii="Times New Roman" w:hAnsi="Times New Roman" w:cs="Times New Roman"/>
          <w:sz w:val="24"/>
          <w:lang w:val="uk-UA"/>
        </w:rPr>
        <w:t>В.Є.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Єсіпов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М: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Ексмо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2008.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345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Pr="00442048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Т.Г.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Касьяненко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Г.А.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Маховикова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. – М.: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Юрайт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2014. – 420 с.</w:t>
      </w:r>
    </w:p>
    <w:p w:rsidR="00442048" w:rsidRPr="0079092F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>Комплексна оцінка вартості підприємства: монографія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/ 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д.е.н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М.Г. Чумаченка.- X.: Фактор, 2008.</w:t>
      </w:r>
      <w:r w:rsidR="0079092F">
        <w:rPr>
          <w:rFonts w:ascii="Times New Roman" w:hAnsi="Times New Roman" w:cs="Times New Roman"/>
          <w:sz w:val="24"/>
          <w:lang w:val="uk-UA"/>
        </w:rPr>
        <w:t xml:space="preserve"> 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278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lastRenderedPageBreak/>
        <w:t xml:space="preserve">Крупі П. В. Оцінка бізнесу: Навчальний посібник / П.В. Крупі, С.В.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Полищук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Київ: Центр навчальної літератури, 2004.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264 с.</w:t>
      </w:r>
    </w:p>
    <w:p w:rsidR="00442048" w:rsidRDefault="00442048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42048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</w:t>
      </w:r>
      <w:r w:rsidR="0079092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посібник / В.Р. Кучеренко, Я.П. Квач, Н.В.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442048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442048">
        <w:rPr>
          <w:rFonts w:ascii="Times New Roman" w:hAnsi="Times New Roman" w:cs="Times New Roman"/>
          <w:sz w:val="24"/>
          <w:lang w:val="uk-UA"/>
        </w:rPr>
        <w:t xml:space="preserve">. - Київ: ЦУЛ, 2009. </w:t>
      </w:r>
      <w:r w:rsidR="0079092F">
        <w:rPr>
          <w:rFonts w:ascii="Times New Roman" w:hAnsi="Times New Roman" w:cs="Times New Roman"/>
          <w:sz w:val="24"/>
          <w:lang w:val="uk-UA"/>
        </w:rPr>
        <w:t>−</w:t>
      </w:r>
      <w:r w:rsidRPr="00442048">
        <w:rPr>
          <w:rFonts w:ascii="Times New Roman" w:hAnsi="Times New Roman" w:cs="Times New Roman"/>
          <w:sz w:val="24"/>
          <w:lang w:val="uk-UA"/>
        </w:rPr>
        <w:t xml:space="preserve"> 200с.</w:t>
      </w:r>
    </w:p>
    <w:p w:rsidR="005D0EAD" w:rsidRDefault="0079092F" w:rsidP="0079092F">
      <w:pPr>
        <w:pStyle w:val="a3"/>
        <w:numPr>
          <w:ilvl w:val="0"/>
          <w:numId w:val="5"/>
        </w:num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9092F">
        <w:rPr>
          <w:rFonts w:ascii="Times New Roman" w:hAnsi="Times New Roman" w:cs="Times New Roman"/>
          <w:sz w:val="24"/>
          <w:lang w:val="uk-UA"/>
        </w:rPr>
        <w:t xml:space="preserve">Посібник з оцінки бізнесу в Україні.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посіб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, для виш.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закл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/</w:t>
      </w:r>
      <w:r w:rsidR="004E5B90"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За ред. </w:t>
      </w:r>
      <w:proofErr w:type="spellStart"/>
      <w:r w:rsidRPr="0079092F">
        <w:rPr>
          <w:rFonts w:ascii="Times New Roman" w:hAnsi="Times New Roman" w:cs="Times New Roman"/>
          <w:sz w:val="24"/>
          <w:lang w:val="uk-UA"/>
        </w:rPr>
        <w:t>Я.І.Маркуса</w:t>
      </w:r>
      <w:proofErr w:type="spellEnd"/>
      <w:r w:rsidRPr="0079092F">
        <w:rPr>
          <w:rFonts w:ascii="Times New Roman" w:hAnsi="Times New Roman" w:cs="Times New Roman"/>
          <w:sz w:val="24"/>
          <w:lang w:val="uk-UA"/>
        </w:rPr>
        <w:t>. - К.: М</w:t>
      </w:r>
      <w:r>
        <w:rPr>
          <w:rFonts w:ascii="Times New Roman" w:hAnsi="Times New Roman" w:cs="Times New Roman"/>
          <w:sz w:val="24"/>
          <w:lang w:val="uk-UA"/>
        </w:rPr>
        <w:t>і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леніум, 2002. </w:t>
      </w:r>
      <w:r>
        <w:rPr>
          <w:rFonts w:ascii="Times New Roman" w:hAnsi="Times New Roman" w:cs="Times New Roman"/>
          <w:sz w:val="24"/>
          <w:lang w:val="uk-UA"/>
        </w:rPr>
        <w:t>−</w:t>
      </w:r>
      <w:r w:rsidRPr="0079092F">
        <w:rPr>
          <w:rFonts w:ascii="Times New Roman" w:hAnsi="Times New Roman" w:cs="Times New Roman"/>
          <w:sz w:val="24"/>
          <w:lang w:val="uk-UA"/>
        </w:rPr>
        <w:t xml:space="preserve"> 320 с.</w:t>
      </w:r>
    </w:p>
    <w:p w:rsidR="004E5B90" w:rsidRPr="004E5B90" w:rsidRDefault="004E5B90" w:rsidP="004E5B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едотова М.А.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Основы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оценки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стоимости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имущества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79092F">
        <w:rPr>
          <w:rFonts w:ascii="Times New Roman" w:hAnsi="Times New Roman" w:cs="Times New Roman"/>
          <w:sz w:val="24"/>
          <w:lang w:val="uk-UA"/>
        </w:rPr>
        <w:t>/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4E5B90">
        <w:rPr>
          <w:rFonts w:ascii="Times New Roman" w:hAnsi="Times New Roman" w:cs="Times New Roman"/>
          <w:sz w:val="24"/>
          <w:lang w:val="uk-UA"/>
        </w:rPr>
        <w:t xml:space="preserve">М.А. </w:t>
      </w:r>
      <w:r>
        <w:rPr>
          <w:rFonts w:ascii="Times New Roman" w:hAnsi="Times New Roman" w:cs="Times New Roman"/>
          <w:sz w:val="24"/>
          <w:lang w:val="uk-UA"/>
        </w:rPr>
        <w:t>Ф</w:t>
      </w:r>
      <w:r w:rsidRPr="004E5B90">
        <w:rPr>
          <w:rFonts w:ascii="Times New Roman" w:hAnsi="Times New Roman" w:cs="Times New Roman"/>
          <w:sz w:val="24"/>
          <w:lang w:val="uk-UA"/>
        </w:rPr>
        <w:t>едотова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Т.Ю.Тазихина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 xml:space="preserve">. – М: </w:t>
      </w:r>
      <w:proofErr w:type="spellStart"/>
      <w:r w:rsidRPr="004E5B90">
        <w:rPr>
          <w:rFonts w:ascii="Times New Roman" w:hAnsi="Times New Roman" w:cs="Times New Roman"/>
          <w:sz w:val="24"/>
          <w:lang w:val="uk-UA"/>
        </w:rPr>
        <w:t>Кнорус</w:t>
      </w:r>
      <w:proofErr w:type="spellEnd"/>
      <w:r w:rsidRPr="004E5B90">
        <w:rPr>
          <w:rFonts w:ascii="Times New Roman" w:hAnsi="Times New Roman" w:cs="Times New Roman"/>
          <w:sz w:val="24"/>
          <w:lang w:val="uk-UA"/>
        </w:rPr>
        <w:t>, 2011.</w:t>
      </w:r>
    </w:p>
    <w:p w:rsidR="00151565" w:rsidRDefault="00151565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Default="00280CEC" w:rsidP="004E5B90">
      <w:pPr>
        <w:pStyle w:val="a3"/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80CEC" w:rsidRPr="00AC5DA2" w:rsidRDefault="00280CEC" w:rsidP="00AC5DA2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280CEC" w:rsidRPr="00AC5D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53" w:rsidRDefault="00976253" w:rsidP="00BC33AD">
      <w:pPr>
        <w:spacing w:after="0" w:line="240" w:lineRule="auto"/>
      </w:pPr>
      <w:r>
        <w:separator/>
      </w:r>
    </w:p>
  </w:endnote>
  <w:endnote w:type="continuationSeparator" w:id="0">
    <w:p w:rsidR="00976253" w:rsidRDefault="00976253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53" w:rsidRDefault="00976253" w:rsidP="00BC33AD">
      <w:pPr>
        <w:spacing w:after="0" w:line="240" w:lineRule="auto"/>
      </w:pPr>
      <w:r>
        <w:separator/>
      </w:r>
    </w:p>
  </w:footnote>
  <w:footnote w:type="continuationSeparator" w:id="0">
    <w:p w:rsidR="00976253" w:rsidRDefault="00976253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60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68267B1"/>
    <w:multiLevelType w:val="hybridMultilevel"/>
    <w:tmpl w:val="81E810B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21C"/>
    <w:multiLevelType w:val="hybridMultilevel"/>
    <w:tmpl w:val="3F449E20"/>
    <w:lvl w:ilvl="0" w:tplc="C81465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5A2D"/>
    <w:multiLevelType w:val="hybridMultilevel"/>
    <w:tmpl w:val="9340AD1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241"/>
    <w:multiLevelType w:val="hybridMultilevel"/>
    <w:tmpl w:val="97F2C1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70D2C"/>
    <w:multiLevelType w:val="hybridMultilevel"/>
    <w:tmpl w:val="2C30B3E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76137"/>
    <w:multiLevelType w:val="hybridMultilevel"/>
    <w:tmpl w:val="8116CDB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47DC"/>
    <w:multiLevelType w:val="hybridMultilevel"/>
    <w:tmpl w:val="F536CA82"/>
    <w:lvl w:ilvl="0" w:tplc="5560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BD4"/>
    <w:multiLevelType w:val="hybridMultilevel"/>
    <w:tmpl w:val="6CF45600"/>
    <w:lvl w:ilvl="0" w:tplc="89D6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C4F0A"/>
    <w:multiLevelType w:val="hybridMultilevel"/>
    <w:tmpl w:val="FB64D21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5289E"/>
    <w:multiLevelType w:val="hybridMultilevel"/>
    <w:tmpl w:val="FFBEB428"/>
    <w:lvl w:ilvl="0" w:tplc="E4287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24BA4"/>
    <w:multiLevelType w:val="hybridMultilevel"/>
    <w:tmpl w:val="3F1E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72CFD"/>
    <w:multiLevelType w:val="hybridMultilevel"/>
    <w:tmpl w:val="475C1CD6"/>
    <w:lvl w:ilvl="0" w:tplc="C4D8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1A86"/>
    <w:multiLevelType w:val="hybridMultilevel"/>
    <w:tmpl w:val="8DDA48A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F709E"/>
    <w:multiLevelType w:val="hybridMultilevel"/>
    <w:tmpl w:val="3E06B76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0202"/>
    <w:multiLevelType w:val="hybridMultilevel"/>
    <w:tmpl w:val="865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26476"/>
    <w:multiLevelType w:val="hybridMultilevel"/>
    <w:tmpl w:val="92FE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91C47"/>
    <w:multiLevelType w:val="hybridMultilevel"/>
    <w:tmpl w:val="1F9036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56C"/>
    <w:multiLevelType w:val="hybridMultilevel"/>
    <w:tmpl w:val="ADAE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7734"/>
    <w:multiLevelType w:val="hybridMultilevel"/>
    <w:tmpl w:val="D5FE326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72940"/>
    <w:multiLevelType w:val="hybridMultilevel"/>
    <w:tmpl w:val="67CED97C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11BB"/>
    <w:multiLevelType w:val="hybridMultilevel"/>
    <w:tmpl w:val="C53A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66931"/>
    <w:multiLevelType w:val="hybridMultilevel"/>
    <w:tmpl w:val="84701F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92287"/>
    <w:multiLevelType w:val="hybridMultilevel"/>
    <w:tmpl w:val="80AA98F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8246F"/>
    <w:multiLevelType w:val="hybridMultilevel"/>
    <w:tmpl w:val="BA56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B7148"/>
    <w:multiLevelType w:val="hybridMultilevel"/>
    <w:tmpl w:val="32CAE5CA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02ECA"/>
    <w:multiLevelType w:val="hybridMultilevel"/>
    <w:tmpl w:val="6D4A51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C1ECC"/>
    <w:multiLevelType w:val="hybridMultilevel"/>
    <w:tmpl w:val="50B226F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95B81"/>
    <w:multiLevelType w:val="hybridMultilevel"/>
    <w:tmpl w:val="814E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503B7"/>
    <w:multiLevelType w:val="hybridMultilevel"/>
    <w:tmpl w:val="897A9E6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A0E4B"/>
    <w:multiLevelType w:val="hybridMultilevel"/>
    <w:tmpl w:val="594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92232"/>
    <w:multiLevelType w:val="hybridMultilevel"/>
    <w:tmpl w:val="2E48D2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76ED5"/>
    <w:multiLevelType w:val="hybridMultilevel"/>
    <w:tmpl w:val="48A2C066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25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16"/>
  </w:num>
  <w:num w:numId="14">
    <w:abstractNumId w:val="30"/>
  </w:num>
  <w:num w:numId="15">
    <w:abstractNumId w:val="4"/>
  </w:num>
  <w:num w:numId="16">
    <w:abstractNumId w:val="22"/>
  </w:num>
  <w:num w:numId="17">
    <w:abstractNumId w:val="31"/>
  </w:num>
  <w:num w:numId="18">
    <w:abstractNumId w:val="33"/>
  </w:num>
  <w:num w:numId="19">
    <w:abstractNumId w:val="17"/>
  </w:num>
  <w:num w:numId="20">
    <w:abstractNumId w:val="26"/>
  </w:num>
  <w:num w:numId="21">
    <w:abstractNumId w:val="35"/>
  </w:num>
  <w:num w:numId="22">
    <w:abstractNumId w:val="36"/>
  </w:num>
  <w:num w:numId="23">
    <w:abstractNumId w:val="23"/>
  </w:num>
  <w:num w:numId="24">
    <w:abstractNumId w:val="21"/>
  </w:num>
  <w:num w:numId="25">
    <w:abstractNumId w:val="34"/>
  </w:num>
  <w:num w:numId="26">
    <w:abstractNumId w:val="7"/>
  </w:num>
  <w:num w:numId="27">
    <w:abstractNumId w:val="11"/>
  </w:num>
  <w:num w:numId="28">
    <w:abstractNumId w:val="28"/>
  </w:num>
  <w:num w:numId="29">
    <w:abstractNumId w:val="5"/>
  </w:num>
  <w:num w:numId="30">
    <w:abstractNumId w:val="32"/>
  </w:num>
  <w:num w:numId="31">
    <w:abstractNumId w:val="2"/>
  </w:num>
  <w:num w:numId="32">
    <w:abstractNumId w:val="27"/>
  </w:num>
  <w:num w:numId="33">
    <w:abstractNumId w:val="29"/>
  </w:num>
  <w:num w:numId="34">
    <w:abstractNumId w:val="1"/>
  </w:num>
  <w:num w:numId="35">
    <w:abstractNumId w:val="20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05F0C"/>
    <w:rsid w:val="0001467B"/>
    <w:rsid w:val="000824CD"/>
    <w:rsid w:val="00085055"/>
    <w:rsid w:val="001244CC"/>
    <w:rsid w:val="001431C0"/>
    <w:rsid w:val="00151565"/>
    <w:rsid w:val="0018373B"/>
    <w:rsid w:val="001D786A"/>
    <w:rsid w:val="001E1259"/>
    <w:rsid w:val="00220957"/>
    <w:rsid w:val="00280CEC"/>
    <w:rsid w:val="002E2826"/>
    <w:rsid w:val="002E4479"/>
    <w:rsid w:val="00303F07"/>
    <w:rsid w:val="0033375E"/>
    <w:rsid w:val="003747B8"/>
    <w:rsid w:val="003B270C"/>
    <w:rsid w:val="00442048"/>
    <w:rsid w:val="004E5B90"/>
    <w:rsid w:val="0050615C"/>
    <w:rsid w:val="00507560"/>
    <w:rsid w:val="0057223E"/>
    <w:rsid w:val="005D0EAD"/>
    <w:rsid w:val="005D11B6"/>
    <w:rsid w:val="00616998"/>
    <w:rsid w:val="006210F3"/>
    <w:rsid w:val="006516A7"/>
    <w:rsid w:val="00651FC6"/>
    <w:rsid w:val="006718ED"/>
    <w:rsid w:val="006A2A0A"/>
    <w:rsid w:val="006F06ED"/>
    <w:rsid w:val="007455A7"/>
    <w:rsid w:val="00762B39"/>
    <w:rsid w:val="007904C1"/>
    <w:rsid w:val="0079092F"/>
    <w:rsid w:val="007D289A"/>
    <w:rsid w:val="008176AD"/>
    <w:rsid w:val="00894381"/>
    <w:rsid w:val="008A124D"/>
    <w:rsid w:val="008B0D90"/>
    <w:rsid w:val="008C498D"/>
    <w:rsid w:val="00976253"/>
    <w:rsid w:val="009A4D82"/>
    <w:rsid w:val="009D3899"/>
    <w:rsid w:val="009D3DD0"/>
    <w:rsid w:val="00A13F2A"/>
    <w:rsid w:val="00A81A16"/>
    <w:rsid w:val="00AC5DA2"/>
    <w:rsid w:val="00AD5F71"/>
    <w:rsid w:val="00AF4101"/>
    <w:rsid w:val="00B70AB5"/>
    <w:rsid w:val="00B77441"/>
    <w:rsid w:val="00BC33AD"/>
    <w:rsid w:val="00BD71A0"/>
    <w:rsid w:val="00BE207A"/>
    <w:rsid w:val="00C17B0B"/>
    <w:rsid w:val="00C2231C"/>
    <w:rsid w:val="00C7607B"/>
    <w:rsid w:val="00C80158"/>
    <w:rsid w:val="00D66AAF"/>
    <w:rsid w:val="00DC75F4"/>
    <w:rsid w:val="00E3742A"/>
    <w:rsid w:val="00E63AE7"/>
    <w:rsid w:val="00E66607"/>
    <w:rsid w:val="00F265EC"/>
    <w:rsid w:val="00F643E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  <w:style w:type="paragraph" w:styleId="ae">
    <w:name w:val="Normal (Web)"/>
    <w:basedOn w:val="a"/>
    <w:uiPriority w:val="99"/>
    <w:unhideWhenUsed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2B39"/>
    <w:rPr>
      <w:b/>
      <w:bCs/>
    </w:rPr>
  </w:style>
  <w:style w:type="character" w:styleId="af0">
    <w:name w:val="Placeholder Text"/>
    <w:basedOn w:val="a0"/>
    <w:uiPriority w:val="99"/>
    <w:semiHidden/>
    <w:rsid w:val="00762B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CEC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280CEC"/>
    <w:rPr>
      <w:sz w:val="24"/>
      <w:szCs w:val="24"/>
      <w:lang w:val="en-US"/>
    </w:rPr>
  </w:style>
  <w:style w:type="character" w:styleId="ad">
    <w:name w:val="Emphasis"/>
    <w:qFormat/>
    <w:rsid w:val="00280CEC"/>
    <w:rPr>
      <w:i/>
      <w:iCs/>
    </w:rPr>
  </w:style>
  <w:style w:type="paragraph" w:styleId="ae">
    <w:name w:val="Normal (Web)"/>
    <w:basedOn w:val="a"/>
    <w:uiPriority w:val="99"/>
    <w:unhideWhenUsed/>
    <w:rsid w:val="007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62B39"/>
    <w:rPr>
      <w:b/>
      <w:bCs/>
    </w:rPr>
  </w:style>
  <w:style w:type="character" w:styleId="af0">
    <w:name w:val="Placeholder Text"/>
    <w:basedOn w:val="a0"/>
    <w:uiPriority w:val="99"/>
    <w:semiHidden/>
    <w:rsid w:val="00762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0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62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31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4841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545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0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39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922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622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1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14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1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3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00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05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7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72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AB"/>
    <w:rsid w:val="005D64AB"/>
    <w:rsid w:val="00D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4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64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D20-31DC-4145-AAC6-9127196D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2017-11-16T12:06:00Z</cp:lastPrinted>
  <dcterms:created xsi:type="dcterms:W3CDTF">2017-11-12T09:12:00Z</dcterms:created>
  <dcterms:modified xsi:type="dcterms:W3CDTF">2017-11-16T12:06:00Z</dcterms:modified>
</cp:coreProperties>
</file>