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35B" w:rsidRPr="00AE2537" w:rsidRDefault="0080535B" w:rsidP="0080535B">
      <w:pPr>
        <w:jc w:val="center"/>
        <w:rPr>
          <w:caps/>
          <w:sz w:val="24"/>
          <w:szCs w:val="24"/>
          <w:lang w:val="uk-UA"/>
        </w:rPr>
      </w:pPr>
      <w:r w:rsidRPr="00AE2537">
        <w:rPr>
          <w:caps/>
          <w:sz w:val="24"/>
          <w:szCs w:val="24"/>
          <w:lang w:val="uk-UA"/>
        </w:rPr>
        <w:t>Інформаційний лист</w:t>
      </w:r>
    </w:p>
    <w:p w:rsidR="0080535B" w:rsidRPr="00AE2537" w:rsidRDefault="0080535B" w:rsidP="00AE2537">
      <w:pPr>
        <w:ind w:firstLine="284"/>
        <w:jc w:val="both"/>
        <w:rPr>
          <w:sz w:val="24"/>
          <w:szCs w:val="24"/>
          <w:lang w:val="uk-UA"/>
        </w:rPr>
      </w:pPr>
      <w:r w:rsidRPr="00AE2537">
        <w:rPr>
          <w:sz w:val="24"/>
          <w:szCs w:val="24"/>
          <w:lang w:val="uk-UA"/>
        </w:rPr>
        <w:t xml:space="preserve">Згідно з наказом МОН України </w:t>
      </w:r>
      <w:r w:rsidR="001D4DFA" w:rsidRPr="008C454A">
        <w:rPr>
          <w:sz w:val="24"/>
          <w:szCs w:val="24"/>
          <w:lang w:val="uk-UA"/>
        </w:rPr>
        <w:t xml:space="preserve">№ 1313 від 28.11.2018 </w:t>
      </w:r>
      <w:r w:rsidR="001D4DFA" w:rsidRPr="008C454A">
        <w:rPr>
          <w:spacing w:val="-2"/>
          <w:sz w:val="24"/>
          <w:szCs w:val="24"/>
          <w:lang w:val="uk-UA"/>
        </w:rPr>
        <w:t xml:space="preserve">року </w:t>
      </w:r>
      <w:r w:rsidRPr="00AE2537">
        <w:rPr>
          <w:sz w:val="24"/>
          <w:szCs w:val="24"/>
          <w:lang w:val="uk-UA"/>
        </w:rPr>
        <w:t xml:space="preserve">Одеська державна академія будівництва та архітектури призначена базовим вищим навчальним закладом з проведення ІІ етапу Всеукраїнської олімпіади </w:t>
      </w:r>
      <w:r w:rsidRPr="00AE2537">
        <w:rPr>
          <w:spacing w:val="-2"/>
          <w:sz w:val="24"/>
          <w:szCs w:val="24"/>
          <w:lang w:val="uk-UA"/>
        </w:rPr>
        <w:t>для студентів вищих навчальних закладів III–IV рівнів акредитації</w:t>
      </w:r>
      <w:r w:rsidRPr="00AE2537">
        <w:rPr>
          <w:sz w:val="24"/>
          <w:szCs w:val="24"/>
          <w:lang w:val="uk-UA"/>
        </w:rPr>
        <w:t xml:space="preserve"> з дисципліни «Інвестування».</w:t>
      </w:r>
    </w:p>
    <w:p w:rsidR="0080535B" w:rsidRPr="00AE2537" w:rsidRDefault="0080535B" w:rsidP="00AE2537">
      <w:pPr>
        <w:ind w:firstLine="284"/>
        <w:jc w:val="both"/>
        <w:rPr>
          <w:sz w:val="24"/>
          <w:szCs w:val="24"/>
          <w:lang w:val="uk-UA"/>
        </w:rPr>
      </w:pPr>
      <w:r w:rsidRPr="00AE2537">
        <w:rPr>
          <w:sz w:val="24"/>
          <w:szCs w:val="24"/>
          <w:lang w:val="uk-UA"/>
        </w:rPr>
        <w:t xml:space="preserve">Олімпіада відбудеться </w:t>
      </w:r>
      <w:r w:rsidRPr="00AE2537">
        <w:rPr>
          <w:b/>
          <w:sz w:val="24"/>
          <w:szCs w:val="24"/>
          <w:lang w:val="uk-UA"/>
        </w:rPr>
        <w:t>1</w:t>
      </w:r>
      <w:r w:rsidR="001D4DFA">
        <w:rPr>
          <w:b/>
          <w:sz w:val="24"/>
          <w:szCs w:val="24"/>
          <w:lang w:val="uk-UA"/>
        </w:rPr>
        <w:t>1</w:t>
      </w:r>
      <w:r w:rsidRPr="00AE2537">
        <w:rPr>
          <w:b/>
          <w:sz w:val="24"/>
          <w:szCs w:val="24"/>
          <w:lang w:val="uk-UA"/>
        </w:rPr>
        <w:t>-1</w:t>
      </w:r>
      <w:r w:rsidR="001D4DFA">
        <w:rPr>
          <w:b/>
          <w:sz w:val="24"/>
          <w:szCs w:val="24"/>
          <w:lang w:val="uk-UA"/>
        </w:rPr>
        <w:t>2</w:t>
      </w:r>
      <w:r w:rsidRPr="00AE2537">
        <w:rPr>
          <w:b/>
          <w:sz w:val="24"/>
          <w:szCs w:val="24"/>
          <w:lang w:val="uk-UA"/>
        </w:rPr>
        <w:t xml:space="preserve"> квітня 201</w:t>
      </w:r>
      <w:r w:rsidR="008523C8">
        <w:rPr>
          <w:b/>
          <w:sz w:val="24"/>
          <w:szCs w:val="24"/>
          <w:lang w:val="uk-UA"/>
        </w:rPr>
        <w:t>9</w:t>
      </w:r>
      <w:r w:rsidRPr="00AE2537">
        <w:rPr>
          <w:b/>
          <w:sz w:val="24"/>
          <w:szCs w:val="24"/>
          <w:lang w:val="uk-UA"/>
        </w:rPr>
        <w:t xml:space="preserve"> року</w:t>
      </w:r>
      <w:r w:rsidRPr="00AE2537">
        <w:rPr>
          <w:sz w:val="24"/>
          <w:szCs w:val="24"/>
          <w:lang w:val="uk-UA"/>
        </w:rPr>
        <w:t>.</w:t>
      </w:r>
    </w:p>
    <w:p w:rsidR="0080535B" w:rsidRPr="00AE2537" w:rsidRDefault="0080535B" w:rsidP="00AE2537">
      <w:pPr>
        <w:ind w:firstLine="284"/>
        <w:jc w:val="both"/>
        <w:rPr>
          <w:sz w:val="24"/>
          <w:szCs w:val="24"/>
          <w:lang w:val="uk-UA"/>
        </w:rPr>
      </w:pPr>
      <w:r w:rsidRPr="00AE2537">
        <w:rPr>
          <w:b/>
          <w:sz w:val="24"/>
          <w:szCs w:val="24"/>
          <w:lang w:val="uk-UA"/>
        </w:rPr>
        <w:t>1</w:t>
      </w:r>
      <w:r w:rsidR="001D4DFA">
        <w:rPr>
          <w:b/>
          <w:sz w:val="24"/>
          <w:szCs w:val="24"/>
          <w:lang w:val="uk-UA"/>
        </w:rPr>
        <w:t>1</w:t>
      </w:r>
      <w:r w:rsidRPr="00AE2537">
        <w:rPr>
          <w:b/>
          <w:sz w:val="24"/>
          <w:szCs w:val="24"/>
          <w:lang w:val="uk-UA"/>
        </w:rPr>
        <w:t xml:space="preserve"> квітня, 10.00-1</w:t>
      </w:r>
      <w:r w:rsidR="001D4DFA">
        <w:rPr>
          <w:b/>
          <w:sz w:val="24"/>
          <w:szCs w:val="24"/>
          <w:lang w:val="uk-UA"/>
        </w:rPr>
        <w:t>5</w:t>
      </w:r>
      <w:r w:rsidRPr="00AE2537">
        <w:rPr>
          <w:b/>
          <w:sz w:val="24"/>
          <w:szCs w:val="24"/>
          <w:lang w:val="uk-UA"/>
        </w:rPr>
        <w:t>.00</w:t>
      </w:r>
      <w:r w:rsidRPr="00AE2537">
        <w:rPr>
          <w:sz w:val="24"/>
          <w:szCs w:val="24"/>
          <w:lang w:val="uk-UA"/>
        </w:rPr>
        <w:t xml:space="preserve"> – </w:t>
      </w:r>
      <w:r w:rsidR="00AE2537" w:rsidRPr="00AE2537">
        <w:rPr>
          <w:sz w:val="24"/>
          <w:szCs w:val="24"/>
          <w:lang w:val="uk-UA"/>
        </w:rPr>
        <w:t xml:space="preserve">виконання конкурсних завдань </w:t>
      </w:r>
      <w:r w:rsidRPr="00AE2537">
        <w:rPr>
          <w:sz w:val="24"/>
          <w:szCs w:val="24"/>
          <w:lang w:val="uk-UA"/>
        </w:rPr>
        <w:t>ІІ етап</w:t>
      </w:r>
      <w:r w:rsidR="00AE2537">
        <w:rPr>
          <w:sz w:val="24"/>
          <w:szCs w:val="24"/>
          <w:lang w:val="uk-UA"/>
        </w:rPr>
        <w:t>у Олімпіади</w:t>
      </w:r>
      <w:r w:rsidRPr="00AE2537">
        <w:rPr>
          <w:sz w:val="24"/>
          <w:szCs w:val="24"/>
          <w:lang w:val="uk-UA"/>
        </w:rPr>
        <w:t>.</w:t>
      </w:r>
    </w:p>
    <w:p w:rsidR="0080535B" w:rsidRPr="00AE2537" w:rsidRDefault="0080535B" w:rsidP="00AE2537">
      <w:pPr>
        <w:ind w:firstLine="284"/>
        <w:jc w:val="both"/>
        <w:rPr>
          <w:sz w:val="24"/>
          <w:szCs w:val="24"/>
          <w:lang w:val="uk-UA"/>
        </w:rPr>
      </w:pPr>
      <w:r w:rsidRPr="00AE2537">
        <w:rPr>
          <w:b/>
          <w:sz w:val="24"/>
          <w:szCs w:val="24"/>
          <w:lang w:val="uk-UA"/>
        </w:rPr>
        <w:t>1</w:t>
      </w:r>
      <w:r w:rsidR="004C0D82">
        <w:rPr>
          <w:b/>
          <w:sz w:val="24"/>
          <w:szCs w:val="24"/>
          <w:lang w:val="uk-UA"/>
        </w:rPr>
        <w:t>2</w:t>
      </w:r>
      <w:r w:rsidR="008523C8">
        <w:rPr>
          <w:b/>
          <w:sz w:val="24"/>
          <w:szCs w:val="24"/>
          <w:lang w:val="uk-UA"/>
        </w:rPr>
        <w:t xml:space="preserve"> </w:t>
      </w:r>
      <w:r w:rsidRPr="00AE2537">
        <w:rPr>
          <w:b/>
          <w:sz w:val="24"/>
          <w:szCs w:val="24"/>
          <w:lang w:val="uk-UA"/>
        </w:rPr>
        <w:t>квітня</w:t>
      </w:r>
      <w:r w:rsidRPr="00AE2537">
        <w:rPr>
          <w:sz w:val="24"/>
          <w:szCs w:val="24"/>
          <w:lang w:val="uk-UA"/>
        </w:rPr>
        <w:t xml:space="preserve"> – </w:t>
      </w:r>
      <w:r w:rsidR="000D4F0E" w:rsidRPr="00AE2537">
        <w:rPr>
          <w:sz w:val="24"/>
          <w:szCs w:val="24"/>
          <w:lang w:val="uk-UA"/>
        </w:rPr>
        <w:t>підведення підсумків, від’їзд</w:t>
      </w:r>
      <w:r w:rsidRPr="00AE2537">
        <w:rPr>
          <w:sz w:val="24"/>
          <w:szCs w:val="24"/>
          <w:lang w:val="uk-UA"/>
        </w:rPr>
        <w:t xml:space="preserve"> учасників.</w:t>
      </w:r>
    </w:p>
    <w:p w:rsidR="00D268E5" w:rsidRPr="00614A15" w:rsidRDefault="00D268E5" w:rsidP="00D268E5">
      <w:pPr>
        <w:ind w:firstLine="709"/>
        <w:jc w:val="both"/>
        <w:rPr>
          <w:sz w:val="22"/>
          <w:szCs w:val="22"/>
          <w:lang w:val="uk-UA"/>
        </w:rPr>
      </w:pPr>
      <w:r w:rsidRPr="00614A15">
        <w:rPr>
          <w:sz w:val="22"/>
          <w:szCs w:val="22"/>
          <w:lang w:val="uk-UA"/>
        </w:rPr>
        <w:t>Олімпіада буде відбуватися у двох секціях:</w:t>
      </w:r>
      <w:r>
        <w:rPr>
          <w:sz w:val="22"/>
          <w:szCs w:val="22"/>
          <w:lang w:val="uk-UA"/>
        </w:rPr>
        <w:t xml:space="preserve"> </w:t>
      </w:r>
      <w:r w:rsidRPr="00614A15">
        <w:rPr>
          <w:b/>
          <w:sz w:val="22"/>
          <w:szCs w:val="22"/>
          <w:lang w:val="uk-UA"/>
        </w:rPr>
        <w:t xml:space="preserve"> «Бакалаври»;</w:t>
      </w:r>
      <w:r>
        <w:rPr>
          <w:b/>
          <w:sz w:val="22"/>
          <w:szCs w:val="22"/>
          <w:lang w:val="uk-UA"/>
        </w:rPr>
        <w:t xml:space="preserve"> </w:t>
      </w:r>
      <w:r w:rsidRPr="00614A15">
        <w:rPr>
          <w:b/>
          <w:sz w:val="22"/>
          <w:szCs w:val="22"/>
          <w:lang w:val="uk-UA"/>
        </w:rPr>
        <w:t xml:space="preserve"> «Магістри»</w:t>
      </w:r>
      <w:r w:rsidRPr="00614A15">
        <w:rPr>
          <w:sz w:val="22"/>
          <w:szCs w:val="22"/>
          <w:lang w:val="uk-UA"/>
        </w:rPr>
        <w:t>.</w:t>
      </w:r>
    </w:p>
    <w:p w:rsidR="00D268E5" w:rsidRPr="00614A15" w:rsidRDefault="00D268E5" w:rsidP="00D268E5">
      <w:pPr>
        <w:ind w:firstLine="709"/>
        <w:jc w:val="both"/>
        <w:rPr>
          <w:sz w:val="22"/>
          <w:szCs w:val="22"/>
          <w:lang w:val="uk-UA"/>
        </w:rPr>
      </w:pPr>
      <w:r w:rsidRPr="00614A15">
        <w:rPr>
          <w:sz w:val="22"/>
          <w:szCs w:val="22"/>
          <w:lang w:val="uk-UA"/>
        </w:rPr>
        <w:t xml:space="preserve">Для участі у ІІ турі Олімпіади від </w:t>
      </w:r>
      <w:r w:rsidRPr="00614A15">
        <w:rPr>
          <w:spacing w:val="-2"/>
          <w:sz w:val="22"/>
          <w:szCs w:val="22"/>
          <w:lang w:val="uk-UA"/>
        </w:rPr>
        <w:t xml:space="preserve">вищих навчальних закладів </w:t>
      </w:r>
      <w:r w:rsidRPr="00614A15">
        <w:rPr>
          <w:sz w:val="22"/>
          <w:szCs w:val="22"/>
          <w:lang w:val="uk-UA"/>
        </w:rPr>
        <w:t>запрошуються до 3-х представників у секцію «Бакалаври» і до 3-х представників у секцію «Магістри».</w:t>
      </w:r>
    </w:p>
    <w:p w:rsidR="00D268E5" w:rsidRPr="00614A15" w:rsidRDefault="00D268E5" w:rsidP="00D268E5">
      <w:pPr>
        <w:ind w:firstLine="709"/>
        <w:jc w:val="both"/>
        <w:rPr>
          <w:sz w:val="22"/>
          <w:szCs w:val="22"/>
          <w:lang w:val="uk-UA"/>
        </w:rPr>
      </w:pPr>
      <w:r w:rsidRPr="00614A15">
        <w:rPr>
          <w:sz w:val="22"/>
          <w:szCs w:val="22"/>
          <w:lang w:val="uk-UA"/>
        </w:rPr>
        <w:t>ІІ етап Олімпіади буде проходити у 2 тури:</w:t>
      </w:r>
    </w:p>
    <w:p w:rsidR="00D268E5" w:rsidRPr="00614A15" w:rsidRDefault="00D268E5" w:rsidP="00D268E5">
      <w:pPr>
        <w:ind w:firstLine="709"/>
        <w:jc w:val="both"/>
        <w:rPr>
          <w:sz w:val="22"/>
          <w:szCs w:val="22"/>
          <w:lang w:val="uk-UA"/>
        </w:rPr>
      </w:pPr>
      <w:r w:rsidRPr="00614A15">
        <w:rPr>
          <w:sz w:val="22"/>
          <w:szCs w:val="22"/>
          <w:lang w:val="uk-UA"/>
        </w:rPr>
        <w:t>– перший тур – розрахункові завдання;</w:t>
      </w:r>
    </w:p>
    <w:p w:rsidR="00D268E5" w:rsidRPr="00614A15" w:rsidRDefault="00D268E5" w:rsidP="00D268E5">
      <w:pPr>
        <w:ind w:firstLine="709"/>
        <w:jc w:val="both"/>
        <w:rPr>
          <w:sz w:val="22"/>
          <w:szCs w:val="22"/>
          <w:lang w:val="uk-UA"/>
        </w:rPr>
      </w:pPr>
      <w:r w:rsidRPr="00614A15">
        <w:rPr>
          <w:sz w:val="22"/>
          <w:szCs w:val="22"/>
          <w:lang w:val="uk-UA"/>
        </w:rPr>
        <w:t>– другий тур –</w:t>
      </w:r>
      <w:r>
        <w:rPr>
          <w:sz w:val="22"/>
          <w:szCs w:val="22"/>
          <w:lang w:val="uk-UA"/>
        </w:rPr>
        <w:t xml:space="preserve"> </w:t>
      </w:r>
      <w:r w:rsidRPr="00614A15">
        <w:rPr>
          <w:sz w:val="22"/>
          <w:szCs w:val="22"/>
          <w:lang w:val="uk-UA"/>
        </w:rPr>
        <w:t>тестування.</w:t>
      </w:r>
    </w:p>
    <w:p w:rsidR="004C0D82" w:rsidRPr="004C0D82" w:rsidRDefault="004C0D82" w:rsidP="004C0D82">
      <w:pPr>
        <w:ind w:firstLine="709"/>
        <w:jc w:val="both"/>
        <w:rPr>
          <w:lang w:val="uk-UA"/>
        </w:rPr>
      </w:pPr>
      <w:r>
        <w:rPr>
          <w:b/>
          <w:iCs/>
          <w:sz w:val="22"/>
          <w:szCs w:val="22"/>
          <w:lang w:val="uk-UA"/>
        </w:rPr>
        <w:t xml:space="preserve">Секція «Бакалаври». </w:t>
      </w:r>
      <w:r w:rsidRPr="004C0D82">
        <w:rPr>
          <w:u w:val="single"/>
          <w:lang w:val="uk-UA"/>
        </w:rPr>
        <w:t>Тести будуть базуватися на наступних темах:</w:t>
      </w:r>
      <w:r w:rsidR="00D268E5" w:rsidRPr="004C0D82">
        <w:rPr>
          <w:lang w:val="uk-UA" w:eastAsia="ru-RU"/>
        </w:rPr>
        <w:t xml:space="preserve"> «Загальна характеристика термінів та понять інвестування», «Державне регулювання інвестиційної діяльності», «Суб’єкти, об’єкти та механізми функціонування інвестиційного ринку». «Формування грошових потоків при здійснені інвестиційної діяльності», «Оцінка вартості інвестиційних ресурсів та цінних паперів»,  «Методи та показники оцінювання інвестиційної діяльності», «Аналіз ефективності інвестуванн</w:t>
      </w:r>
      <w:r w:rsidRPr="004C0D82">
        <w:rPr>
          <w:lang w:val="uk-UA" w:eastAsia="ru-RU"/>
        </w:rPr>
        <w:t xml:space="preserve">я з урахуванням фактору ризику». </w:t>
      </w:r>
      <w:r w:rsidRPr="004C0D82">
        <w:rPr>
          <w:u w:val="single"/>
          <w:lang w:val="uk-UA" w:eastAsia="ru-RU"/>
        </w:rPr>
        <w:t xml:space="preserve">Розрахункові завдання </w:t>
      </w:r>
      <w:r w:rsidRPr="004C0D82">
        <w:rPr>
          <w:u w:val="single"/>
          <w:lang w:val="uk-UA"/>
        </w:rPr>
        <w:t>будуть базуватися на наступних темах</w:t>
      </w:r>
      <w:r w:rsidRPr="004C0D82">
        <w:rPr>
          <w:lang w:val="uk-UA"/>
        </w:rPr>
        <w:t>:</w:t>
      </w:r>
      <w:r w:rsidRPr="004C0D82">
        <w:rPr>
          <w:lang w:val="uk-UA" w:eastAsia="ru-RU"/>
        </w:rPr>
        <w:t xml:space="preserve"> </w:t>
      </w:r>
      <w:r w:rsidRPr="004C0D82">
        <w:rPr>
          <w:lang w:val="uk-UA"/>
        </w:rPr>
        <w:t>«Визначення ціни капіталу та її вплив на прийняття інвестиційних рішень», «Формування грошових потоків та їх оцінювання», «Розрахунок критеріїв  ефективності інвестиційних проектів», «Оцінка ризиків інвестиційного проекту».</w:t>
      </w:r>
    </w:p>
    <w:p w:rsidR="004C0D82" w:rsidRPr="00915C84" w:rsidRDefault="004C0D82" w:rsidP="004C0D82">
      <w:pPr>
        <w:ind w:firstLine="709"/>
        <w:jc w:val="both"/>
        <w:rPr>
          <w:lang w:val="uk-UA"/>
        </w:rPr>
      </w:pPr>
      <w:r>
        <w:rPr>
          <w:b/>
          <w:sz w:val="22"/>
          <w:szCs w:val="22"/>
          <w:lang w:val="uk-UA"/>
        </w:rPr>
        <w:t>С</w:t>
      </w:r>
      <w:r w:rsidR="00D268E5" w:rsidRPr="00985DC5">
        <w:rPr>
          <w:b/>
          <w:sz w:val="22"/>
          <w:szCs w:val="22"/>
          <w:lang w:val="uk-UA"/>
        </w:rPr>
        <w:t xml:space="preserve">екція «Магістри»: </w:t>
      </w:r>
      <w:r w:rsidRPr="004C0D82">
        <w:rPr>
          <w:u w:val="single"/>
          <w:lang w:val="uk-UA"/>
        </w:rPr>
        <w:t>Тести будуть базуватися на наступних темах</w:t>
      </w:r>
      <w:r w:rsidR="00D268E5" w:rsidRPr="004C0D82">
        <w:rPr>
          <w:b/>
          <w:u w:val="single"/>
          <w:lang w:val="uk-UA"/>
        </w:rPr>
        <w:t>:</w:t>
      </w:r>
      <w:r w:rsidR="00D268E5" w:rsidRPr="004C0D82">
        <w:rPr>
          <w:b/>
          <w:lang w:val="uk-UA"/>
        </w:rPr>
        <w:t xml:space="preserve"> </w:t>
      </w:r>
      <w:r w:rsidR="00D268E5" w:rsidRPr="004C0D82">
        <w:rPr>
          <w:lang w:val="uk-UA" w:eastAsia="ru-RU"/>
        </w:rPr>
        <w:t xml:space="preserve">«Теоретико-методологічні засади інвестування», «Математичні методи та моделі прийняття інвестиційних рішень», «Інвестиційні рішення в умовах невизначеності», «Інституційні засади регулювання інвестиційної діяльності», «Аналіз та оцінка грошових потоків», </w:t>
      </w:r>
      <w:r w:rsidR="00D268E5" w:rsidRPr="004C0D82">
        <w:rPr>
          <w:lang w:val="uk-UA"/>
        </w:rPr>
        <w:t xml:space="preserve">«Оцінювання фінансових інструментів інвестування та управління інвестиційним портфелем», </w:t>
      </w:r>
      <w:r w:rsidR="00D268E5" w:rsidRPr="004C0D82">
        <w:rPr>
          <w:lang w:val="uk-UA" w:eastAsia="ru-RU"/>
        </w:rPr>
        <w:t>«Стратегії інвестування та фінансове забезпечення реалізації інвестиційних рішень», «Оптимізація структури капіталу в процесі інвестиційної діяльності підприємства».</w:t>
      </w:r>
      <w:r w:rsidRPr="004C0D82">
        <w:rPr>
          <w:lang w:val="uk-UA" w:eastAsia="ru-RU"/>
        </w:rPr>
        <w:t xml:space="preserve"> </w:t>
      </w:r>
      <w:r w:rsidRPr="004C0D82">
        <w:rPr>
          <w:u w:val="single"/>
          <w:lang w:val="uk-UA" w:eastAsia="ru-RU"/>
        </w:rPr>
        <w:t xml:space="preserve">Розрахункові завдання </w:t>
      </w:r>
      <w:r w:rsidRPr="004C0D82">
        <w:rPr>
          <w:u w:val="single"/>
          <w:lang w:val="uk-UA"/>
        </w:rPr>
        <w:t>будуть базуватися на наступних темах</w:t>
      </w:r>
      <w:r w:rsidRPr="004C0D82">
        <w:rPr>
          <w:lang w:val="uk-UA"/>
        </w:rPr>
        <w:t>:</w:t>
      </w:r>
      <w:r w:rsidRPr="004C0D82">
        <w:rPr>
          <w:lang w:val="uk-UA" w:eastAsia="ru-RU"/>
        </w:rPr>
        <w:t xml:space="preserve"> </w:t>
      </w:r>
      <w:r>
        <w:rPr>
          <w:lang w:val="uk-UA"/>
        </w:rPr>
        <w:t>«</w:t>
      </w:r>
      <w:r w:rsidRPr="00915C84">
        <w:rPr>
          <w:lang w:val="uk-UA"/>
        </w:rPr>
        <w:t>Прийняття інвестиційних рішень в умовах ризику і невизначеності</w:t>
      </w:r>
      <w:r>
        <w:rPr>
          <w:lang w:val="uk-UA"/>
        </w:rPr>
        <w:t>», «</w:t>
      </w:r>
      <w:r w:rsidRPr="00915C84">
        <w:rPr>
          <w:lang w:val="uk-UA"/>
        </w:rPr>
        <w:t>Аналіз чутливості інвестиційного проекту</w:t>
      </w:r>
      <w:r>
        <w:rPr>
          <w:lang w:val="uk-UA"/>
        </w:rPr>
        <w:t>», «</w:t>
      </w:r>
      <w:r w:rsidRPr="00915C84">
        <w:rPr>
          <w:lang w:val="uk-UA"/>
        </w:rPr>
        <w:t>Оптимізація структури капіталу в процесі здійснення інвестиційної діяльності</w:t>
      </w:r>
      <w:r>
        <w:rPr>
          <w:lang w:val="uk-UA"/>
        </w:rPr>
        <w:t>», «</w:t>
      </w:r>
      <w:r w:rsidRPr="00915C84">
        <w:rPr>
          <w:lang w:val="uk-UA"/>
        </w:rPr>
        <w:t>Оцінка фінансових інструментів інвестування</w:t>
      </w:r>
      <w:r>
        <w:rPr>
          <w:lang w:val="uk-UA"/>
        </w:rPr>
        <w:t>»</w:t>
      </w:r>
    </w:p>
    <w:p w:rsidR="00D268E5" w:rsidRPr="00614A15" w:rsidRDefault="00D268E5" w:rsidP="00D268E5">
      <w:pPr>
        <w:ind w:firstLine="709"/>
        <w:jc w:val="both"/>
        <w:rPr>
          <w:color w:val="000000"/>
          <w:sz w:val="22"/>
          <w:szCs w:val="22"/>
          <w:shd w:val="clear" w:color="auto" w:fill="FFFFFF"/>
          <w:lang w:val="uk-UA"/>
        </w:rPr>
      </w:pPr>
      <w:r w:rsidRPr="00614A15">
        <w:rPr>
          <w:sz w:val="22"/>
          <w:szCs w:val="22"/>
          <w:lang w:val="uk-UA"/>
        </w:rPr>
        <w:t>Реєстрація учасників буде проводитися 1</w:t>
      </w:r>
      <w:r>
        <w:rPr>
          <w:sz w:val="22"/>
          <w:szCs w:val="22"/>
          <w:lang w:val="uk-UA"/>
        </w:rPr>
        <w:t xml:space="preserve">1 </w:t>
      </w:r>
      <w:r w:rsidRPr="00614A15">
        <w:rPr>
          <w:sz w:val="22"/>
          <w:szCs w:val="22"/>
          <w:lang w:val="uk-UA"/>
        </w:rPr>
        <w:t xml:space="preserve">квітня з 8.00-9.30 за </w:t>
      </w:r>
      <w:proofErr w:type="spellStart"/>
      <w:r w:rsidRPr="00614A15">
        <w:rPr>
          <w:sz w:val="22"/>
          <w:szCs w:val="22"/>
          <w:lang w:val="uk-UA"/>
        </w:rPr>
        <w:t>адресою</w:t>
      </w:r>
      <w:proofErr w:type="spellEnd"/>
      <w:r w:rsidRPr="00614A15">
        <w:rPr>
          <w:sz w:val="22"/>
          <w:szCs w:val="22"/>
          <w:lang w:val="uk-UA"/>
        </w:rPr>
        <w:t xml:space="preserve"> </w:t>
      </w:r>
      <w:r w:rsidRPr="00614A15">
        <w:rPr>
          <w:color w:val="000000"/>
          <w:sz w:val="22"/>
          <w:szCs w:val="22"/>
          <w:shd w:val="clear" w:color="auto" w:fill="FFFFFF"/>
          <w:lang w:val="uk-UA"/>
        </w:rPr>
        <w:t xml:space="preserve">м. Одеса, вул. </w:t>
      </w:r>
      <w:proofErr w:type="spellStart"/>
      <w:r w:rsidRPr="00614A15">
        <w:rPr>
          <w:color w:val="000000"/>
          <w:sz w:val="22"/>
          <w:szCs w:val="22"/>
          <w:shd w:val="clear" w:color="auto" w:fill="FFFFFF"/>
          <w:lang w:val="uk-UA"/>
        </w:rPr>
        <w:t>Дідріхсона</w:t>
      </w:r>
      <w:proofErr w:type="spellEnd"/>
      <w:r w:rsidRPr="00614A15">
        <w:rPr>
          <w:color w:val="000000"/>
          <w:sz w:val="22"/>
          <w:szCs w:val="22"/>
          <w:shd w:val="clear" w:color="auto" w:fill="FFFFFF"/>
          <w:lang w:val="uk-UA"/>
        </w:rPr>
        <w:t xml:space="preserve">, 4, </w:t>
      </w:r>
      <w:r w:rsidRPr="00614A15">
        <w:rPr>
          <w:sz w:val="22"/>
          <w:szCs w:val="22"/>
          <w:lang w:val="uk-UA"/>
        </w:rPr>
        <w:t>Одеська державна академія будівництва та архітектури, вестибюль головного корпусу</w:t>
      </w:r>
      <w:r w:rsidR="004C0D82">
        <w:rPr>
          <w:sz w:val="22"/>
          <w:szCs w:val="22"/>
          <w:lang w:val="uk-UA"/>
        </w:rPr>
        <w:t xml:space="preserve">. </w:t>
      </w:r>
      <w:r w:rsidRPr="00614A15">
        <w:rPr>
          <w:color w:val="000000"/>
          <w:sz w:val="22"/>
          <w:szCs w:val="22"/>
          <w:shd w:val="clear" w:color="auto" w:fill="FFFFFF"/>
          <w:lang w:val="uk-UA"/>
        </w:rPr>
        <w:t>Проїзд від залізничного вокзалу: трамвай №28, маршрутка №127 до зупинки «Торгова».</w:t>
      </w:r>
      <w:r>
        <w:rPr>
          <w:color w:val="000000"/>
          <w:sz w:val="22"/>
          <w:szCs w:val="22"/>
          <w:shd w:val="clear" w:color="auto" w:fill="FFFFFF"/>
          <w:lang w:val="uk-UA"/>
        </w:rPr>
        <w:t xml:space="preserve"> </w:t>
      </w:r>
    </w:p>
    <w:p w:rsidR="00D268E5" w:rsidRPr="00614A15" w:rsidRDefault="00D268E5" w:rsidP="00D268E5">
      <w:pPr>
        <w:ind w:firstLine="709"/>
        <w:jc w:val="both"/>
        <w:outlineLvl w:val="0"/>
        <w:rPr>
          <w:color w:val="000000"/>
          <w:sz w:val="22"/>
          <w:szCs w:val="22"/>
          <w:shd w:val="clear" w:color="auto" w:fill="FFFFFF"/>
          <w:lang w:val="uk-UA"/>
        </w:rPr>
      </w:pPr>
      <w:r w:rsidRPr="00614A15">
        <w:rPr>
          <w:color w:val="000000"/>
          <w:sz w:val="22"/>
          <w:szCs w:val="22"/>
          <w:shd w:val="clear" w:color="auto" w:fill="FFFFFF"/>
          <w:lang w:val="uk-UA"/>
        </w:rPr>
        <w:t xml:space="preserve">Учасники повинні мати при собі паспорт, студентський квиток, калькулятор (користування мобільними телефонами заборонено). Студенти і супроводжуючі викладачі для проживання повинні забронювати місця в готелях і </w:t>
      </w:r>
      <w:proofErr w:type="spellStart"/>
      <w:r w:rsidRPr="00614A15">
        <w:rPr>
          <w:color w:val="000000"/>
          <w:sz w:val="22"/>
          <w:szCs w:val="22"/>
          <w:shd w:val="clear" w:color="auto" w:fill="FFFFFF"/>
          <w:lang w:val="uk-UA"/>
        </w:rPr>
        <w:t>хостелах</w:t>
      </w:r>
      <w:proofErr w:type="spellEnd"/>
      <w:r w:rsidRPr="00614A15">
        <w:rPr>
          <w:color w:val="000000"/>
          <w:sz w:val="22"/>
          <w:szCs w:val="22"/>
          <w:shd w:val="clear" w:color="auto" w:fill="FFFFFF"/>
          <w:lang w:val="uk-UA"/>
        </w:rPr>
        <w:t xml:space="preserve"> м. Одеси. Рекомендовані місця проживання:</w:t>
      </w:r>
    </w:p>
    <w:p w:rsidR="00D268E5" w:rsidRDefault="00D268E5" w:rsidP="00D268E5">
      <w:pPr>
        <w:ind w:firstLine="709"/>
        <w:jc w:val="both"/>
        <w:outlineLvl w:val="0"/>
        <w:rPr>
          <w:bCs/>
          <w:kern w:val="36"/>
          <w:sz w:val="22"/>
          <w:szCs w:val="22"/>
          <w:lang w:val="uk-UA"/>
        </w:rPr>
      </w:pPr>
      <w:r w:rsidRPr="00614A15">
        <w:rPr>
          <w:sz w:val="22"/>
          <w:szCs w:val="22"/>
          <w:lang w:val="uk-UA"/>
        </w:rPr>
        <w:t>–</w:t>
      </w:r>
      <w:r>
        <w:rPr>
          <w:sz w:val="22"/>
          <w:szCs w:val="22"/>
          <w:lang w:val="uk-UA"/>
        </w:rPr>
        <w:t xml:space="preserve"> </w:t>
      </w:r>
      <w:proofErr w:type="spellStart"/>
      <w:r w:rsidRPr="00614A15">
        <w:rPr>
          <w:b/>
          <w:color w:val="000000"/>
          <w:sz w:val="22"/>
          <w:szCs w:val="22"/>
          <w:shd w:val="clear" w:color="auto" w:fill="FFFFFF"/>
          <w:lang w:val="uk-UA"/>
        </w:rPr>
        <w:t>х</w:t>
      </w:r>
      <w:r w:rsidRPr="00614A15">
        <w:rPr>
          <w:b/>
          <w:bCs/>
          <w:kern w:val="36"/>
          <w:sz w:val="22"/>
          <w:szCs w:val="22"/>
          <w:lang w:val="uk-UA"/>
        </w:rPr>
        <w:t>остели</w:t>
      </w:r>
      <w:proofErr w:type="spellEnd"/>
      <w:r w:rsidRPr="00614A15">
        <w:rPr>
          <w:bCs/>
          <w:kern w:val="36"/>
          <w:sz w:val="22"/>
          <w:szCs w:val="22"/>
          <w:lang w:val="uk-UA"/>
        </w:rPr>
        <w:t>:</w:t>
      </w:r>
    </w:p>
    <w:p w:rsidR="00D268E5" w:rsidRDefault="00D268E5" w:rsidP="00D268E5">
      <w:pPr>
        <w:ind w:firstLine="709"/>
        <w:jc w:val="both"/>
        <w:outlineLvl w:val="0"/>
        <w:rPr>
          <w:sz w:val="22"/>
          <w:szCs w:val="22"/>
          <w:lang w:val="uk-UA"/>
        </w:rPr>
      </w:pPr>
      <w:r>
        <w:rPr>
          <w:bCs/>
          <w:kern w:val="36"/>
          <w:sz w:val="22"/>
          <w:szCs w:val="22"/>
          <w:lang w:val="uk-UA"/>
        </w:rPr>
        <w:t>«</w:t>
      </w:r>
      <w:proofErr w:type="spellStart"/>
      <w:r w:rsidRPr="00614A15">
        <w:rPr>
          <w:bCs/>
          <w:kern w:val="36"/>
          <w:sz w:val="22"/>
          <w:szCs w:val="22"/>
        </w:rPr>
        <w:t>Mama</w:t>
      </w:r>
      <w:proofErr w:type="spellEnd"/>
      <w:r w:rsidRPr="00614A15">
        <w:rPr>
          <w:bCs/>
          <w:kern w:val="36"/>
          <w:sz w:val="22"/>
          <w:szCs w:val="22"/>
          <w:lang w:val="uk-UA"/>
        </w:rPr>
        <w:t>-</w:t>
      </w:r>
      <w:proofErr w:type="spellStart"/>
      <w:r w:rsidRPr="00614A15">
        <w:rPr>
          <w:bCs/>
          <w:kern w:val="36"/>
          <w:sz w:val="22"/>
          <w:szCs w:val="22"/>
        </w:rPr>
        <w:t>hostel</w:t>
      </w:r>
      <w:proofErr w:type="spellEnd"/>
      <w:r>
        <w:rPr>
          <w:bCs/>
          <w:kern w:val="36"/>
          <w:sz w:val="22"/>
          <w:szCs w:val="22"/>
          <w:lang w:val="uk-UA"/>
        </w:rPr>
        <w:t>»</w:t>
      </w:r>
      <w:r w:rsidRPr="00614A15">
        <w:rPr>
          <w:bCs/>
          <w:kern w:val="36"/>
          <w:sz w:val="22"/>
          <w:szCs w:val="22"/>
          <w:lang w:val="uk-UA"/>
        </w:rPr>
        <w:t xml:space="preserve">, </w:t>
      </w:r>
      <w:hyperlink r:id="rId5" w:history="1">
        <w:r w:rsidRPr="00614A15">
          <w:rPr>
            <w:bCs/>
            <w:sz w:val="22"/>
            <w:szCs w:val="22"/>
            <w:lang w:val="uk-UA"/>
          </w:rPr>
          <w:t>Одеса</w:t>
        </w:r>
        <w:r w:rsidRPr="00614A15">
          <w:rPr>
            <w:sz w:val="22"/>
            <w:szCs w:val="22"/>
            <w:lang w:val="uk-UA"/>
          </w:rPr>
          <w:t xml:space="preserve">, вул. </w:t>
        </w:r>
        <w:proofErr w:type="spellStart"/>
        <w:r w:rsidRPr="00614A15">
          <w:rPr>
            <w:sz w:val="22"/>
            <w:szCs w:val="22"/>
            <w:lang w:val="uk-UA"/>
          </w:rPr>
          <w:t>Нежинська</w:t>
        </w:r>
        <w:proofErr w:type="spellEnd"/>
        <w:r w:rsidRPr="00614A15">
          <w:rPr>
            <w:sz w:val="22"/>
            <w:szCs w:val="22"/>
            <w:lang w:val="uk-UA"/>
          </w:rPr>
          <w:t xml:space="preserve"> 58, </w:t>
        </w:r>
        <w:proofErr w:type="spellStart"/>
        <w:r w:rsidRPr="00614A15">
          <w:rPr>
            <w:sz w:val="22"/>
            <w:szCs w:val="22"/>
            <w:lang w:val="uk-UA"/>
          </w:rPr>
          <w:t>кв</w:t>
        </w:r>
        <w:proofErr w:type="spellEnd"/>
        <w:r w:rsidRPr="00614A15">
          <w:rPr>
            <w:sz w:val="22"/>
            <w:szCs w:val="22"/>
            <w:lang w:val="uk-UA"/>
          </w:rPr>
          <w:t xml:space="preserve">. 24 </w:t>
        </w:r>
      </w:hyperlink>
      <w:r w:rsidRPr="00614A15">
        <w:rPr>
          <w:sz w:val="22"/>
          <w:szCs w:val="22"/>
          <w:lang w:val="uk-UA"/>
        </w:rPr>
        <w:t xml:space="preserve"> </w:t>
      </w:r>
      <w:proofErr w:type="spellStart"/>
      <w:r w:rsidRPr="00614A15">
        <w:rPr>
          <w:sz w:val="22"/>
          <w:szCs w:val="22"/>
          <w:lang w:val="uk-UA"/>
        </w:rPr>
        <w:t>тел</w:t>
      </w:r>
      <w:proofErr w:type="spellEnd"/>
      <w:r w:rsidRPr="00614A15">
        <w:rPr>
          <w:sz w:val="22"/>
          <w:szCs w:val="22"/>
          <w:lang w:val="uk-UA"/>
        </w:rPr>
        <w:t>. 06</w:t>
      </w:r>
      <w:r w:rsidR="000E246F">
        <w:rPr>
          <w:sz w:val="22"/>
          <w:szCs w:val="22"/>
          <w:lang w:val="uk-UA"/>
        </w:rPr>
        <w:t>8</w:t>
      </w:r>
      <w:r w:rsidRPr="00614A15">
        <w:rPr>
          <w:sz w:val="22"/>
          <w:szCs w:val="22"/>
          <w:lang w:val="uk-UA"/>
        </w:rPr>
        <w:t xml:space="preserve"> </w:t>
      </w:r>
      <w:r w:rsidR="000E246F">
        <w:rPr>
          <w:sz w:val="22"/>
          <w:szCs w:val="22"/>
          <w:lang w:val="uk-UA"/>
        </w:rPr>
        <w:t>792</w:t>
      </w:r>
      <w:r w:rsidRPr="00614A15">
        <w:rPr>
          <w:sz w:val="22"/>
          <w:szCs w:val="22"/>
          <w:lang w:val="uk-UA"/>
        </w:rPr>
        <w:t>-</w:t>
      </w:r>
      <w:r w:rsidR="000E246F">
        <w:rPr>
          <w:sz w:val="22"/>
          <w:szCs w:val="22"/>
          <w:lang w:val="uk-UA"/>
        </w:rPr>
        <w:t>72</w:t>
      </w:r>
      <w:r w:rsidRPr="00614A15">
        <w:rPr>
          <w:sz w:val="22"/>
          <w:szCs w:val="22"/>
          <w:lang w:val="uk-UA"/>
        </w:rPr>
        <w:t>-</w:t>
      </w:r>
      <w:r w:rsidR="000E246F">
        <w:rPr>
          <w:sz w:val="22"/>
          <w:szCs w:val="22"/>
          <w:lang w:val="uk-UA"/>
        </w:rPr>
        <w:t>10</w:t>
      </w:r>
      <w:r w:rsidRPr="00614A15">
        <w:rPr>
          <w:sz w:val="22"/>
          <w:szCs w:val="22"/>
          <w:lang w:val="uk-UA"/>
        </w:rPr>
        <w:t>;</w:t>
      </w:r>
    </w:p>
    <w:p w:rsidR="00D268E5" w:rsidRDefault="00D268E5" w:rsidP="00D268E5">
      <w:pPr>
        <w:ind w:firstLine="709"/>
        <w:jc w:val="both"/>
        <w:outlineLvl w:val="0"/>
        <w:rPr>
          <w:sz w:val="22"/>
          <w:szCs w:val="22"/>
          <w:lang w:val="uk-UA"/>
        </w:rPr>
      </w:pPr>
      <w:r>
        <w:rPr>
          <w:bCs/>
          <w:kern w:val="36"/>
          <w:sz w:val="22"/>
          <w:szCs w:val="22"/>
          <w:lang w:val="uk-UA"/>
        </w:rPr>
        <w:t>«</w:t>
      </w:r>
      <w:r w:rsidRPr="00614A15">
        <w:rPr>
          <w:bCs/>
          <w:kern w:val="36"/>
          <w:sz w:val="22"/>
          <w:szCs w:val="22"/>
          <w:lang w:val="en-US"/>
        </w:rPr>
        <w:t>Centro</w:t>
      </w:r>
      <w:r w:rsidRPr="00614A15">
        <w:rPr>
          <w:bCs/>
          <w:kern w:val="36"/>
          <w:sz w:val="22"/>
          <w:szCs w:val="22"/>
          <w:lang w:val="uk-UA"/>
        </w:rPr>
        <w:t xml:space="preserve"> </w:t>
      </w:r>
      <w:r w:rsidRPr="00614A15">
        <w:rPr>
          <w:bCs/>
          <w:kern w:val="36"/>
          <w:sz w:val="22"/>
          <w:szCs w:val="22"/>
          <w:lang w:val="en-US"/>
        </w:rPr>
        <w:t>Hostel</w:t>
      </w:r>
      <w:r w:rsidRPr="00614A15">
        <w:rPr>
          <w:bCs/>
          <w:kern w:val="36"/>
          <w:sz w:val="22"/>
          <w:szCs w:val="22"/>
          <w:lang w:val="uk-UA"/>
        </w:rPr>
        <w:t xml:space="preserve"> </w:t>
      </w:r>
      <w:r w:rsidRPr="00614A15">
        <w:rPr>
          <w:bCs/>
          <w:kern w:val="36"/>
          <w:sz w:val="22"/>
          <w:szCs w:val="22"/>
          <w:lang w:val="en-US"/>
        </w:rPr>
        <w:t>Odessa</w:t>
      </w:r>
      <w:r>
        <w:rPr>
          <w:bCs/>
          <w:kern w:val="36"/>
          <w:sz w:val="22"/>
          <w:szCs w:val="22"/>
          <w:lang w:val="uk-UA"/>
        </w:rPr>
        <w:t>»</w:t>
      </w:r>
      <w:r w:rsidRPr="00614A15">
        <w:rPr>
          <w:bCs/>
          <w:kern w:val="36"/>
          <w:sz w:val="22"/>
          <w:szCs w:val="22"/>
          <w:lang w:val="uk-UA"/>
        </w:rPr>
        <w:t xml:space="preserve">, </w:t>
      </w:r>
      <w:hyperlink r:id="rId6" w:history="1">
        <w:r w:rsidRPr="00614A15">
          <w:rPr>
            <w:bCs/>
            <w:sz w:val="22"/>
            <w:szCs w:val="22"/>
            <w:lang w:val="uk-UA"/>
          </w:rPr>
          <w:t>Одеса</w:t>
        </w:r>
        <w:r w:rsidRPr="00614A15">
          <w:rPr>
            <w:sz w:val="22"/>
            <w:szCs w:val="22"/>
            <w:lang w:val="uk-UA"/>
          </w:rPr>
          <w:t xml:space="preserve">, вул. </w:t>
        </w:r>
        <w:r w:rsidRPr="00614A15">
          <w:rPr>
            <w:sz w:val="22"/>
            <w:szCs w:val="22"/>
          </w:rPr>
          <w:t>Гоголя, 9</w:t>
        </w:r>
        <w:r w:rsidRPr="00614A15">
          <w:rPr>
            <w:sz w:val="22"/>
            <w:szCs w:val="22"/>
            <w:lang w:val="uk-UA"/>
          </w:rPr>
          <w:t xml:space="preserve"> </w:t>
        </w:r>
        <w:proofErr w:type="spellStart"/>
        <w:r w:rsidRPr="00614A15">
          <w:rPr>
            <w:sz w:val="22"/>
            <w:szCs w:val="22"/>
            <w:lang w:val="uk-UA"/>
          </w:rPr>
          <w:t>тел</w:t>
        </w:r>
        <w:proofErr w:type="spellEnd"/>
        <w:r w:rsidRPr="00614A15">
          <w:rPr>
            <w:sz w:val="22"/>
            <w:szCs w:val="22"/>
            <w:lang w:val="uk-UA"/>
          </w:rPr>
          <w:t>.</w:t>
        </w:r>
        <w:r w:rsidRPr="00614A15">
          <w:rPr>
            <w:sz w:val="22"/>
            <w:szCs w:val="22"/>
          </w:rPr>
          <w:t xml:space="preserve"> </w:t>
        </w:r>
      </w:hyperlink>
      <w:r w:rsidRPr="00614A15">
        <w:rPr>
          <w:sz w:val="22"/>
          <w:szCs w:val="22"/>
        </w:rPr>
        <w:t>0</w:t>
      </w:r>
      <w:r w:rsidR="000E246F">
        <w:rPr>
          <w:sz w:val="22"/>
          <w:szCs w:val="22"/>
          <w:lang w:val="uk-UA"/>
        </w:rPr>
        <w:t>98</w:t>
      </w:r>
      <w:r w:rsidRPr="00614A15">
        <w:rPr>
          <w:sz w:val="22"/>
          <w:szCs w:val="22"/>
        </w:rPr>
        <w:t xml:space="preserve"> </w:t>
      </w:r>
      <w:r w:rsidR="000E246F">
        <w:rPr>
          <w:sz w:val="22"/>
          <w:szCs w:val="22"/>
          <w:lang w:val="uk-UA"/>
        </w:rPr>
        <w:t>023</w:t>
      </w:r>
      <w:r w:rsidRPr="00614A15">
        <w:rPr>
          <w:sz w:val="22"/>
          <w:szCs w:val="22"/>
        </w:rPr>
        <w:t>-</w:t>
      </w:r>
      <w:r w:rsidR="000E246F">
        <w:rPr>
          <w:sz w:val="22"/>
          <w:szCs w:val="22"/>
          <w:lang w:val="uk-UA"/>
        </w:rPr>
        <w:t>81</w:t>
      </w:r>
      <w:r w:rsidRPr="00614A15">
        <w:rPr>
          <w:sz w:val="22"/>
          <w:szCs w:val="22"/>
        </w:rPr>
        <w:t>-</w:t>
      </w:r>
      <w:r w:rsidR="000E246F">
        <w:rPr>
          <w:sz w:val="22"/>
          <w:szCs w:val="22"/>
          <w:lang w:val="uk-UA"/>
        </w:rPr>
        <w:t>80</w:t>
      </w:r>
      <w:r w:rsidRPr="00614A15">
        <w:rPr>
          <w:sz w:val="22"/>
          <w:szCs w:val="22"/>
          <w:lang w:val="uk-UA"/>
        </w:rPr>
        <w:t>;</w:t>
      </w:r>
    </w:p>
    <w:p w:rsidR="00D268E5" w:rsidRDefault="00D268E5" w:rsidP="00D268E5">
      <w:pPr>
        <w:ind w:firstLine="709"/>
        <w:jc w:val="both"/>
        <w:outlineLvl w:val="0"/>
        <w:rPr>
          <w:sz w:val="22"/>
          <w:szCs w:val="22"/>
          <w:lang w:val="uk-UA"/>
        </w:rPr>
      </w:pPr>
      <w:r>
        <w:rPr>
          <w:bCs/>
          <w:kern w:val="36"/>
          <w:sz w:val="22"/>
          <w:szCs w:val="22"/>
          <w:lang w:val="uk-UA"/>
        </w:rPr>
        <w:t>«</w:t>
      </w:r>
      <w:proofErr w:type="spellStart"/>
      <w:r w:rsidRPr="00614A15">
        <w:rPr>
          <w:bCs/>
          <w:kern w:val="36"/>
          <w:sz w:val="22"/>
          <w:szCs w:val="22"/>
          <w:lang w:val="en-US"/>
        </w:rPr>
        <w:t>Taki</w:t>
      </w:r>
      <w:proofErr w:type="spellEnd"/>
      <w:r w:rsidRPr="00614A15">
        <w:rPr>
          <w:bCs/>
          <w:kern w:val="36"/>
          <w:sz w:val="22"/>
          <w:szCs w:val="22"/>
        </w:rPr>
        <w:t xml:space="preserve"> </w:t>
      </w:r>
      <w:r w:rsidRPr="00614A15">
        <w:rPr>
          <w:bCs/>
          <w:kern w:val="36"/>
          <w:sz w:val="22"/>
          <w:szCs w:val="22"/>
          <w:lang w:val="en-US"/>
        </w:rPr>
        <w:t>Room</w:t>
      </w:r>
      <w:r>
        <w:rPr>
          <w:bCs/>
          <w:kern w:val="36"/>
          <w:sz w:val="22"/>
          <w:szCs w:val="22"/>
          <w:lang w:val="uk-UA"/>
        </w:rPr>
        <w:t>»</w:t>
      </w:r>
      <w:r w:rsidRPr="00614A15">
        <w:rPr>
          <w:bCs/>
          <w:kern w:val="36"/>
          <w:sz w:val="22"/>
          <w:szCs w:val="22"/>
          <w:lang w:val="uk-UA"/>
        </w:rPr>
        <w:t xml:space="preserve">, </w:t>
      </w:r>
      <w:hyperlink r:id="rId7" w:history="1">
        <w:r w:rsidRPr="00614A15">
          <w:rPr>
            <w:bCs/>
            <w:sz w:val="22"/>
            <w:szCs w:val="22"/>
          </w:rPr>
          <w:t>Одеса</w:t>
        </w:r>
        <w:r w:rsidRPr="00614A15">
          <w:rPr>
            <w:sz w:val="22"/>
            <w:szCs w:val="22"/>
          </w:rPr>
          <w:t xml:space="preserve">, </w:t>
        </w:r>
        <w:r w:rsidRPr="00614A15">
          <w:rPr>
            <w:sz w:val="22"/>
            <w:szCs w:val="22"/>
            <w:lang w:val="uk-UA"/>
          </w:rPr>
          <w:t>в</w:t>
        </w:r>
        <w:r w:rsidRPr="00614A15">
          <w:rPr>
            <w:sz w:val="22"/>
            <w:szCs w:val="22"/>
          </w:rPr>
          <w:t xml:space="preserve">ул. </w:t>
        </w:r>
        <w:proofErr w:type="spellStart"/>
        <w:r w:rsidRPr="00614A15">
          <w:rPr>
            <w:sz w:val="22"/>
            <w:szCs w:val="22"/>
          </w:rPr>
          <w:t>Коблевс</w:t>
        </w:r>
        <w:proofErr w:type="spellEnd"/>
        <w:r w:rsidRPr="00614A15">
          <w:rPr>
            <w:sz w:val="22"/>
            <w:szCs w:val="22"/>
            <w:lang w:val="uk-UA"/>
          </w:rPr>
          <w:t>ь</w:t>
        </w:r>
        <w:r w:rsidRPr="00614A15">
          <w:rPr>
            <w:sz w:val="22"/>
            <w:szCs w:val="22"/>
          </w:rPr>
          <w:t xml:space="preserve">ка , 42 </w:t>
        </w:r>
        <w:proofErr w:type="spellStart"/>
        <w:r w:rsidRPr="00614A15">
          <w:rPr>
            <w:sz w:val="22"/>
            <w:szCs w:val="22"/>
          </w:rPr>
          <w:t>кв</w:t>
        </w:r>
        <w:proofErr w:type="spellEnd"/>
        <w:r w:rsidRPr="00614A15">
          <w:rPr>
            <w:sz w:val="22"/>
            <w:szCs w:val="22"/>
          </w:rPr>
          <w:t xml:space="preserve"> 4</w:t>
        </w:r>
      </w:hyperlink>
      <w:r w:rsidRPr="00614A15">
        <w:rPr>
          <w:sz w:val="22"/>
          <w:szCs w:val="22"/>
          <w:lang w:val="uk-UA"/>
        </w:rPr>
        <w:t xml:space="preserve">, </w:t>
      </w:r>
      <w:proofErr w:type="spellStart"/>
      <w:r w:rsidRPr="00614A15">
        <w:rPr>
          <w:sz w:val="22"/>
          <w:szCs w:val="22"/>
          <w:lang w:val="uk-UA"/>
        </w:rPr>
        <w:t>тел</w:t>
      </w:r>
      <w:proofErr w:type="spellEnd"/>
      <w:r w:rsidRPr="00614A15">
        <w:rPr>
          <w:sz w:val="22"/>
          <w:szCs w:val="22"/>
          <w:lang w:val="uk-UA"/>
        </w:rPr>
        <w:t xml:space="preserve">. </w:t>
      </w:r>
      <w:r w:rsidR="000E246F">
        <w:rPr>
          <w:sz w:val="22"/>
          <w:szCs w:val="22"/>
          <w:lang w:val="uk-UA"/>
        </w:rPr>
        <w:t>(048)</w:t>
      </w:r>
      <w:r w:rsidRPr="00614A15">
        <w:rPr>
          <w:sz w:val="22"/>
          <w:szCs w:val="22"/>
        </w:rPr>
        <w:t>067 510-15-04</w:t>
      </w:r>
      <w:r w:rsidRPr="00614A15">
        <w:rPr>
          <w:sz w:val="22"/>
          <w:szCs w:val="22"/>
          <w:lang w:val="uk-UA"/>
        </w:rPr>
        <w:t>;</w:t>
      </w:r>
    </w:p>
    <w:p w:rsidR="00D268E5" w:rsidRPr="00614A15" w:rsidRDefault="00D268E5" w:rsidP="00D268E5">
      <w:pPr>
        <w:ind w:firstLine="709"/>
        <w:jc w:val="both"/>
        <w:outlineLvl w:val="0"/>
        <w:rPr>
          <w:sz w:val="22"/>
          <w:szCs w:val="22"/>
          <w:lang w:val="uk-UA"/>
        </w:rPr>
      </w:pPr>
      <w:r>
        <w:rPr>
          <w:bCs/>
          <w:kern w:val="36"/>
          <w:sz w:val="22"/>
          <w:szCs w:val="22"/>
          <w:lang w:val="uk-UA"/>
        </w:rPr>
        <w:t>«</w:t>
      </w:r>
      <w:r w:rsidRPr="00614A15">
        <w:rPr>
          <w:bCs/>
          <w:kern w:val="36"/>
          <w:sz w:val="22"/>
          <w:szCs w:val="22"/>
        </w:rPr>
        <w:t>Уют</w:t>
      </w:r>
      <w:r>
        <w:rPr>
          <w:bCs/>
          <w:kern w:val="36"/>
          <w:sz w:val="22"/>
          <w:szCs w:val="22"/>
          <w:lang w:val="uk-UA"/>
        </w:rPr>
        <w:t>»</w:t>
      </w:r>
      <w:r w:rsidRPr="00614A15">
        <w:rPr>
          <w:bCs/>
          <w:kern w:val="36"/>
          <w:sz w:val="22"/>
          <w:szCs w:val="22"/>
          <w:lang w:val="uk-UA"/>
        </w:rPr>
        <w:t xml:space="preserve">, </w:t>
      </w:r>
      <w:hyperlink r:id="rId8" w:history="1">
        <w:r w:rsidRPr="00614A15">
          <w:rPr>
            <w:bCs/>
            <w:sz w:val="22"/>
            <w:szCs w:val="22"/>
          </w:rPr>
          <w:t>Одеса</w:t>
        </w:r>
        <w:r w:rsidRPr="00614A15">
          <w:rPr>
            <w:sz w:val="22"/>
            <w:szCs w:val="22"/>
          </w:rPr>
          <w:t>, п</w:t>
        </w:r>
        <w:proofErr w:type="spellStart"/>
        <w:r w:rsidRPr="00614A15">
          <w:rPr>
            <w:sz w:val="22"/>
            <w:szCs w:val="22"/>
            <w:lang w:val="uk-UA"/>
          </w:rPr>
          <w:t>ров</w:t>
        </w:r>
        <w:proofErr w:type="spellEnd"/>
        <w:r w:rsidRPr="00614A15">
          <w:rPr>
            <w:sz w:val="22"/>
            <w:szCs w:val="22"/>
          </w:rPr>
          <w:t xml:space="preserve">. </w:t>
        </w:r>
        <w:proofErr w:type="spellStart"/>
        <w:r w:rsidRPr="00614A15">
          <w:rPr>
            <w:sz w:val="22"/>
            <w:szCs w:val="22"/>
          </w:rPr>
          <w:t>Нечипуренко</w:t>
        </w:r>
        <w:proofErr w:type="spellEnd"/>
        <w:r w:rsidRPr="00614A15">
          <w:rPr>
            <w:sz w:val="22"/>
            <w:szCs w:val="22"/>
          </w:rPr>
          <w:t>, 1</w:t>
        </w:r>
        <w:r w:rsidRPr="00614A15">
          <w:rPr>
            <w:sz w:val="22"/>
            <w:szCs w:val="22"/>
            <w:lang w:val="uk-UA"/>
          </w:rPr>
          <w:t>,</w:t>
        </w:r>
        <w:r w:rsidRPr="00614A15">
          <w:rPr>
            <w:sz w:val="22"/>
            <w:szCs w:val="22"/>
          </w:rPr>
          <w:t xml:space="preserve"> </w:t>
        </w:r>
      </w:hyperlink>
      <w:proofErr w:type="spellStart"/>
      <w:r w:rsidRPr="00614A15">
        <w:rPr>
          <w:sz w:val="22"/>
          <w:szCs w:val="22"/>
          <w:lang w:val="uk-UA"/>
        </w:rPr>
        <w:t>тел</w:t>
      </w:r>
      <w:proofErr w:type="spellEnd"/>
      <w:r w:rsidRPr="00614A15">
        <w:rPr>
          <w:sz w:val="22"/>
          <w:szCs w:val="22"/>
          <w:lang w:val="uk-UA"/>
        </w:rPr>
        <w:t xml:space="preserve">. </w:t>
      </w:r>
      <w:r w:rsidR="000E246F">
        <w:rPr>
          <w:sz w:val="22"/>
          <w:szCs w:val="22"/>
          <w:lang w:val="uk-UA"/>
        </w:rPr>
        <w:t>(0482)</w:t>
      </w:r>
      <w:r w:rsidRPr="00614A15">
        <w:rPr>
          <w:sz w:val="22"/>
          <w:szCs w:val="22"/>
        </w:rPr>
        <w:t xml:space="preserve"> </w:t>
      </w:r>
      <w:r w:rsidR="000E246F">
        <w:rPr>
          <w:sz w:val="22"/>
          <w:szCs w:val="22"/>
          <w:lang w:val="uk-UA"/>
        </w:rPr>
        <w:t>49-69-10</w:t>
      </w:r>
      <w:r w:rsidRPr="00614A15">
        <w:rPr>
          <w:sz w:val="22"/>
          <w:szCs w:val="22"/>
          <w:lang w:val="uk-UA"/>
        </w:rPr>
        <w:t xml:space="preserve">. </w:t>
      </w:r>
    </w:p>
    <w:p w:rsidR="00D268E5" w:rsidRDefault="00D268E5" w:rsidP="00D268E5">
      <w:pPr>
        <w:ind w:firstLine="709"/>
        <w:jc w:val="both"/>
        <w:rPr>
          <w:sz w:val="22"/>
          <w:szCs w:val="22"/>
          <w:lang w:val="uk-UA"/>
        </w:rPr>
      </w:pPr>
      <w:r w:rsidRPr="00614A15">
        <w:rPr>
          <w:sz w:val="22"/>
          <w:szCs w:val="22"/>
          <w:lang w:val="uk-UA"/>
        </w:rPr>
        <w:t>–</w:t>
      </w:r>
      <w:r>
        <w:rPr>
          <w:sz w:val="22"/>
          <w:szCs w:val="22"/>
          <w:lang w:val="uk-UA"/>
        </w:rPr>
        <w:t xml:space="preserve"> </w:t>
      </w:r>
      <w:r w:rsidRPr="00614A15">
        <w:rPr>
          <w:b/>
          <w:sz w:val="22"/>
          <w:szCs w:val="22"/>
          <w:lang w:val="uk-UA"/>
        </w:rPr>
        <w:t>г</w:t>
      </w:r>
      <w:r w:rsidRPr="00614A15">
        <w:rPr>
          <w:b/>
          <w:sz w:val="22"/>
          <w:szCs w:val="22"/>
        </w:rPr>
        <w:t>о</w:t>
      </w:r>
      <w:proofErr w:type="spellStart"/>
      <w:r w:rsidRPr="00614A15">
        <w:rPr>
          <w:b/>
          <w:sz w:val="22"/>
          <w:szCs w:val="22"/>
          <w:lang w:val="uk-UA"/>
        </w:rPr>
        <w:t>телі</w:t>
      </w:r>
      <w:proofErr w:type="spellEnd"/>
      <w:r w:rsidRPr="00614A15">
        <w:rPr>
          <w:b/>
          <w:sz w:val="22"/>
          <w:szCs w:val="22"/>
        </w:rPr>
        <w:t>:</w:t>
      </w:r>
    </w:p>
    <w:p w:rsidR="00D268E5" w:rsidRPr="000E246F" w:rsidRDefault="00D268E5" w:rsidP="00D268E5">
      <w:pPr>
        <w:ind w:firstLine="709"/>
        <w:jc w:val="both"/>
        <w:rPr>
          <w:sz w:val="22"/>
          <w:szCs w:val="22"/>
          <w:lang w:val="uk-UA"/>
        </w:rPr>
      </w:pPr>
      <w:r w:rsidRPr="00614A15">
        <w:rPr>
          <w:sz w:val="22"/>
          <w:szCs w:val="22"/>
          <w:lang w:val="uk-UA"/>
        </w:rPr>
        <w:t>«</w:t>
      </w:r>
      <w:r w:rsidRPr="00614A15">
        <w:rPr>
          <w:sz w:val="22"/>
          <w:szCs w:val="22"/>
        </w:rPr>
        <w:t>Центральная</w:t>
      </w:r>
      <w:r w:rsidRPr="00614A15">
        <w:rPr>
          <w:sz w:val="22"/>
          <w:szCs w:val="22"/>
          <w:lang w:val="uk-UA"/>
        </w:rPr>
        <w:t>»</w:t>
      </w:r>
      <w:r w:rsidRPr="00614A15">
        <w:rPr>
          <w:sz w:val="22"/>
          <w:szCs w:val="22"/>
        </w:rPr>
        <w:t xml:space="preserve">, Одеса, </w:t>
      </w:r>
      <w:proofErr w:type="spellStart"/>
      <w:r w:rsidRPr="00614A15">
        <w:rPr>
          <w:sz w:val="22"/>
          <w:szCs w:val="22"/>
        </w:rPr>
        <w:t>вул</w:t>
      </w:r>
      <w:proofErr w:type="spellEnd"/>
      <w:r w:rsidRPr="00614A15">
        <w:rPr>
          <w:sz w:val="22"/>
          <w:szCs w:val="22"/>
        </w:rPr>
        <w:t xml:space="preserve">. </w:t>
      </w:r>
      <w:proofErr w:type="spellStart"/>
      <w:r w:rsidRPr="00614A15">
        <w:rPr>
          <w:sz w:val="22"/>
          <w:szCs w:val="22"/>
        </w:rPr>
        <w:t>Преображенська</w:t>
      </w:r>
      <w:proofErr w:type="spellEnd"/>
      <w:r w:rsidRPr="00614A15">
        <w:rPr>
          <w:sz w:val="22"/>
          <w:szCs w:val="22"/>
        </w:rPr>
        <w:t xml:space="preserve"> 40, тел. </w:t>
      </w:r>
      <w:r w:rsidR="000E246F">
        <w:rPr>
          <w:sz w:val="22"/>
          <w:szCs w:val="22"/>
          <w:lang w:val="uk-UA"/>
        </w:rPr>
        <w:t>(</w:t>
      </w:r>
      <w:hyperlink r:id="rId9" w:tooltip="Позвонить из Hangouts" w:history="1">
        <w:r w:rsidRPr="000E246F">
          <w:rPr>
            <w:rStyle w:val="af"/>
            <w:color w:val="auto"/>
            <w:sz w:val="22"/>
            <w:szCs w:val="22"/>
            <w:u w:val="none"/>
          </w:rPr>
          <w:t>048</w:t>
        </w:r>
        <w:r w:rsidR="000E246F">
          <w:rPr>
            <w:rStyle w:val="af"/>
            <w:color w:val="auto"/>
            <w:sz w:val="22"/>
            <w:szCs w:val="22"/>
            <w:u w:val="none"/>
            <w:lang w:val="uk-UA"/>
          </w:rPr>
          <w:t>2)</w:t>
        </w:r>
        <w:r w:rsidRPr="000E246F">
          <w:rPr>
            <w:rStyle w:val="af"/>
            <w:color w:val="auto"/>
            <w:sz w:val="22"/>
            <w:szCs w:val="22"/>
            <w:u w:val="none"/>
          </w:rPr>
          <w:t xml:space="preserve"> </w:t>
        </w:r>
        <w:r w:rsidR="000E246F">
          <w:rPr>
            <w:rStyle w:val="af"/>
            <w:color w:val="auto"/>
            <w:sz w:val="22"/>
            <w:szCs w:val="22"/>
            <w:u w:val="none"/>
            <w:lang w:val="uk-UA"/>
          </w:rPr>
          <w:t>36</w:t>
        </w:r>
        <w:r w:rsidR="000E246F" w:rsidRPr="000E246F">
          <w:rPr>
            <w:rStyle w:val="af"/>
            <w:color w:val="auto"/>
            <w:sz w:val="22"/>
            <w:szCs w:val="22"/>
            <w:u w:val="none"/>
            <w:lang w:val="uk-UA"/>
          </w:rPr>
          <w:t>-</w:t>
        </w:r>
        <w:r w:rsidR="000E246F">
          <w:rPr>
            <w:rStyle w:val="af"/>
            <w:color w:val="auto"/>
            <w:sz w:val="22"/>
            <w:szCs w:val="22"/>
            <w:u w:val="none"/>
            <w:lang w:val="uk-UA"/>
          </w:rPr>
          <w:t>58</w:t>
        </w:r>
        <w:r w:rsidR="000E246F" w:rsidRPr="000E246F">
          <w:rPr>
            <w:rStyle w:val="af"/>
            <w:color w:val="auto"/>
            <w:sz w:val="22"/>
            <w:szCs w:val="22"/>
            <w:u w:val="none"/>
            <w:lang w:val="uk-UA"/>
          </w:rPr>
          <w:t>-</w:t>
        </w:r>
        <w:r w:rsidR="000E246F">
          <w:rPr>
            <w:rStyle w:val="af"/>
            <w:color w:val="auto"/>
            <w:sz w:val="22"/>
            <w:szCs w:val="22"/>
            <w:u w:val="none"/>
            <w:lang w:val="uk-UA"/>
          </w:rPr>
          <w:t>05</w:t>
        </w:r>
      </w:hyperlink>
      <w:r w:rsidRPr="000E246F">
        <w:rPr>
          <w:sz w:val="22"/>
          <w:szCs w:val="22"/>
          <w:lang w:val="uk-UA"/>
        </w:rPr>
        <w:t xml:space="preserve"> </w:t>
      </w:r>
    </w:p>
    <w:p w:rsidR="00D268E5" w:rsidRPr="000E246F" w:rsidRDefault="00D268E5" w:rsidP="00D268E5">
      <w:pPr>
        <w:ind w:firstLine="709"/>
        <w:jc w:val="both"/>
        <w:rPr>
          <w:sz w:val="22"/>
          <w:szCs w:val="22"/>
          <w:u w:val="single"/>
        </w:rPr>
      </w:pPr>
      <w:r w:rsidRPr="00614A15">
        <w:rPr>
          <w:sz w:val="22"/>
          <w:szCs w:val="22"/>
          <w:lang w:val="uk-UA"/>
        </w:rPr>
        <w:t>«</w:t>
      </w:r>
      <w:proofErr w:type="spellStart"/>
      <w:r w:rsidRPr="00614A15">
        <w:rPr>
          <w:sz w:val="22"/>
          <w:szCs w:val="22"/>
        </w:rPr>
        <w:t>Rodina</w:t>
      </w:r>
      <w:proofErr w:type="spellEnd"/>
      <w:r w:rsidRPr="00614A15">
        <w:rPr>
          <w:sz w:val="22"/>
          <w:szCs w:val="22"/>
        </w:rPr>
        <w:t xml:space="preserve"> </w:t>
      </w:r>
      <w:proofErr w:type="spellStart"/>
      <w:r w:rsidRPr="00614A15">
        <w:rPr>
          <w:sz w:val="22"/>
          <w:szCs w:val="22"/>
        </w:rPr>
        <w:t>Hotel</w:t>
      </w:r>
      <w:proofErr w:type="spellEnd"/>
      <w:r>
        <w:rPr>
          <w:sz w:val="22"/>
          <w:szCs w:val="22"/>
          <w:lang w:val="uk-UA"/>
        </w:rPr>
        <w:t>»</w:t>
      </w:r>
      <w:r w:rsidRPr="00614A15">
        <w:rPr>
          <w:sz w:val="22"/>
          <w:szCs w:val="22"/>
        </w:rPr>
        <w:t xml:space="preserve">, Одеса, </w:t>
      </w:r>
      <w:proofErr w:type="spellStart"/>
      <w:r w:rsidRPr="00614A15">
        <w:rPr>
          <w:sz w:val="22"/>
          <w:szCs w:val="22"/>
        </w:rPr>
        <w:t>вул</w:t>
      </w:r>
      <w:proofErr w:type="spellEnd"/>
      <w:r w:rsidRPr="00614A15">
        <w:rPr>
          <w:sz w:val="22"/>
          <w:szCs w:val="22"/>
        </w:rPr>
        <w:t xml:space="preserve">. </w:t>
      </w:r>
      <w:proofErr w:type="spellStart"/>
      <w:r w:rsidRPr="00614A15">
        <w:rPr>
          <w:sz w:val="22"/>
          <w:szCs w:val="22"/>
        </w:rPr>
        <w:t>Старопортофранківська</w:t>
      </w:r>
      <w:proofErr w:type="spellEnd"/>
      <w:r w:rsidRPr="00614A15">
        <w:rPr>
          <w:sz w:val="22"/>
          <w:szCs w:val="22"/>
        </w:rPr>
        <w:t xml:space="preserve"> 131, тел</w:t>
      </w:r>
      <w:r w:rsidRPr="000E246F">
        <w:rPr>
          <w:sz w:val="22"/>
          <w:szCs w:val="22"/>
          <w:u w:val="single"/>
        </w:rPr>
        <w:t xml:space="preserve">. </w:t>
      </w:r>
      <w:hyperlink r:id="rId10" w:history="1">
        <w:r w:rsidR="000E246F" w:rsidRPr="000E246F">
          <w:rPr>
            <w:rStyle w:val="af"/>
            <w:color w:val="auto"/>
            <w:sz w:val="22"/>
            <w:szCs w:val="22"/>
            <w:lang w:val="uk-UA"/>
          </w:rPr>
          <w:t>093-435-29-06</w:t>
        </w:r>
      </w:hyperlink>
    </w:p>
    <w:p w:rsidR="00D268E5" w:rsidRPr="00614A15" w:rsidRDefault="00D268E5" w:rsidP="00D268E5">
      <w:pPr>
        <w:ind w:firstLine="709"/>
        <w:jc w:val="both"/>
        <w:rPr>
          <w:color w:val="000000"/>
          <w:sz w:val="22"/>
          <w:szCs w:val="22"/>
          <w:shd w:val="clear" w:color="auto" w:fill="FFFFFF"/>
          <w:lang w:val="uk-UA"/>
        </w:rPr>
      </w:pPr>
      <w:r w:rsidRPr="00614A15">
        <w:rPr>
          <w:color w:val="000000"/>
          <w:sz w:val="22"/>
          <w:szCs w:val="22"/>
          <w:shd w:val="clear" w:color="auto" w:fill="FFFFFF"/>
          <w:lang w:val="uk-UA"/>
        </w:rPr>
        <w:t>Анкети учасників (Додаток 1), заявки викладачів (Додаток 2) надсилати до 1 березня 201</w:t>
      </w:r>
      <w:r>
        <w:rPr>
          <w:color w:val="000000"/>
          <w:sz w:val="22"/>
          <w:szCs w:val="22"/>
          <w:shd w:val="clear" w:color="auto" w:fill="FFFFFF"/>
          <w:lang w:val="uk-UA"/>
        </w:rPr>
        <w:t>9</w:t>
      </w:r>
      <w:r w:rsidRPr="00614A15">
        <w:rPr>
          <w:color w:val="000000"/>
          <w:sz w:val="22"/>
          <w:szCs w:val="22"/>
          <w:shd w:val="clear" w:color="auto" w:fill="FFFFFF"/>
          <w:lang w:val="uk-UA"/>
        </w:rPr>
        <w:t xml:space="preserve"> року обов’язково в двох формах:</w:t>
      </w:r>
    </w:p>
    <w:p w:rsidR="00D268E5" w:rsidRPr="00614A15" w:rsidRDefault="00D268E5" w:rsidP="00D268E5">
      <w:pPr>
        <w:ind w:firstLine="709"/>
        <w:jc w:val="both"/>
        <w:rPr>
          <w:color w:val="000000"/>
          <w:sz w:val="22"/>
          <w:szCs w:val="22"/>
          <w:shd w:val="clear" w:color="auto" w:fill="FFFFFF"/>
          <w:lang w:val="uk-UA"/>
        </w:rPr>
      </w:pPr>
      <w:r w:rsidRPr="00614A15">
        <w:rPr>
          <w:sz w:val="22"/>
          <w:szCs w:val="22"/>
          <w:lang w:val="uk-UA"/>
        </w:rPr>
        <w:t xml:space="preserve">– </w:t>
      </w:r>
      <w:r w:rsidRPr="00614A15">
        <w:rPr>
          <w:color w:val="000000"/>
          <w:sz w:val="22"/>
          <w:szCs w:val="22"/>
          <w:shd w:val="clear" w:color="auto" w:fill="FFFFFF"/>
          <w:lang w:val="uk-UA"/>
        </w:rPr>
        <w:t xml:space="preserve">поштою за </w:t>
      </w:r>
      <w:proofErr w:type="spellStart"/>
      <w:r w:rsidRPr="00614A15">
        <w:rPr>
          <w:color w:val="000000"/>
          <w:sz w:val="22"/>
          <w:szCs w:val="22"/>
          <w:shd w:val="clear" w:color="auto" w:fill="FFFFFF"/>
          <w:lang w:val="uk-UA"/>
        </w:rPr>
        <w:t>адресою</w:t>
      </w:r>
      <w:proofErr w:type="spellEnd"/>
      <w:r w:rsidRPr="00614A15">
        <w:rPr>
          <w:color w:val="000000"/>
          <w:sz w:val="22"/>
          <w:szCs w:val="22"/>
          <w:shd w:val="clear" w:color="auto" w:fill="FFFFFF"/>
          <w:lang w:val="uk-UA"/>
        </w:rPr>
        <w:t xml:space="preserve">: кафедра </w:t>
      </w:r>
      <w:r>
        <w:rPr>
          <w:color w:val="000000"/>
          <w:sz w:val="22"/>
          <w:szCs w:val="22"/>
          <w:shd w:val="clear" w:color="auto" w:fill="FFFFFF"/>
          <w:lang w:val="uk-UA"/>
        </w:rPr>
        <w:t>е</w:t>
      </w:r>
      <w:r w:rsidRPr="00614A15">
        <w:rPr>
          <w:color w:val="000000"/>
          <w:sz w:val="22"/>
          <w:szCs w:val="22"/>
          <w:shd w:val="clear" w:color="auto" w:fill="FFFFFF"/>
          <w:lang w:val="uk-UA"/>
        </w:rPr>
        <w:t>кономіки та підприємництва, Одеська державна академія будівництва та архітек</w:t>
      </w:r>
      <w:r>
        <w:rPr>
          <w:color w:val="000000"/>
          <w:sz w:val="22"/>
          <w:szCs w:val="22"/>
          <w:shd w:val="clear" w:color="auto" w:fill="FFFFFF"/>
          <w:lang w:val="uk-UA"/>
        </w:rPr>
        <w:t xml:space="preserve">тури, вул. </w:t>
      </w:r>
      <w:proofErr w:type="spellStart"/>
      <w:r>
        <w:rPr>
          <w:color w:val="000000"/>
          <w:sz w:val="22"/>
          <w:szCs w:val="22"/>
          <w:shd w:val="clear" w:color="auto" w:fill="FFFFFF"/>
          <w:lang w:val="uk-UA"/>
        </w:rPr>
        <w:t>Дідріхсона</w:t>
      </w:r>
      <w:proofErr w:type="spellEnd"/>
      <w:r>
        <w:rPr>
          <w:color w:val="000000"/>
          <w:sz w:val="22"/>
          <w:szCs w:val="22"/>
          <w:shd w:val="clear" w:color="auto" w:fill="FFFFFF"/>
          <w:lang w:val="uk-UA"/>
        </w:rPr>
        <w:t xml:space="preserve"> 4, 65029,</w:t>
      </w:r>
      <w:r w:rsidRPr="00614A15">
        <w:rPr>
          <w:color w:val="000000"/>
          <w:sz w:val="22"/>
          <w:szCs w:val="22"/>
          <w:shd w:val="clear" w:color="auto" w:fill="FFFFFF"/>
          <w:lang w:val="uk-UA"/>
        </w:rPr>
        <w:t xml:space="preserve"> (тема: Олімпіада);</w:t>
      </w:r>
    </w:p>
    <w:p w:rsidR="00D268E5" w:rsidRPr="00614A15" w:rsidRDefault="00D268E5" w:rsidP="00D268E5">
      <w:pPr>
        <w:ind w:firstLine="709"/>
        <w:jc w:val="both"/>
        <w:rPr>
          <w:sz w:val="22"/>
          <w:szCs w:val="22"/>
          <w:shd w:val="clear" w:color="auto" w:fill="FFFFFF"/>
          <w:lang w:val="uk-UA"/>
        </w:rPr>
      </w:pPr>
      <w:r w:rsidRPr="00614A15">
        <w:rPr>
          <w:sz w:val="22"/>
          <w:szCs w:val="22"/>
          <w:lang w:val="uk-UA"/>
        </w:rPr>
        <w:t xml:space="preserve">– </w:t>
      </w:r>
      <w:r w:rsidRPr="00614A15">
        <w:rPr>
          <w:sz w:val="22"/>
          <w:szCs w:val="22"/>
          <w:shd w:val="clear" w:color="auto" w:fill="FFFFFF"/>
          <w:lang w:val="uk-UA"/>
        </w:rPr>
        <w:t xml:space="preserve">електронною поштою за </w:t>
      </w:r>
      <w:proofErr w:type="spellStart"/>
      <w:r w:rsidRPr="00614A15">
        <w:rPr>
          <w:sz w:val="22"/>
          <w:szCs w:val="22"/>
          <w:shd w:val="clear" w:color="auto" w:fill="FFFFFF"/>
          <w:lang w:val="uk-UA"/>
        </w:rPr>
        <w:t>адресою</w:t>
      </w:r>
      <w:proofErr w:type="spellEnd"/>
      <w:r w:rsidRPr="00614A15">
        <w:rPr>
          <w:sz w:val="22"/>
          <w:szCs w:val="22"/>
          <w:shd w:val="clear" w:color="auto" w:fill="FFFFFF"/>
          <w:lang w:val="uk-UA"/>
        </w:rPr>
        <w:t xml:space="preserve">: </w:t>
      </w:r>
      <w:hyperlink r:id="rId11" w:history="1">
        <w:r w:rsidRPr="00614A15">
          <w:rPr>
            <w:rStyle w:val="af"/>
            <w:color w:val="auto"/>
            <w:sz w:val="22"/>
            <w:szCs w:val="22"/>
            <w:u w:val="none"/>
            <w:shd w:val="clear" w:color="auto" w:fill="FFFFFF"/>
          </w:rPr>
          <w:t>ogasa-ekus@ukr.net</w:t>
        </w:r>
      </w:hyperlink>
      <w:r w:rsidRPr="00614A15">
        <w:rPr>
          <w:sz w:val="22"/>
          <w:szCs w:val="22"/>
          <w:shd w:val="clear" w:color="auto" w:fill="FFFFFF"/>
          <w:lang w:val="uk-UA"/>
        </w:rPr>
        <w:t xml:space="preserve"> (тема: Олімпіада).</w:t>
      </w:r>
    </w:p>
    <w:p w:rsidR="00D268E5" w:rsidRDefault="00D268E5" w:rsidP="00D268E5">
      <w:pPr>
        <w:ind w:firstLine="709"/>
        <w:jc w:val="both"/>
        <w:rPr>
          <w:color w:val="000000"/>
          <w:sz w:val="22"/>
          <w:szCs w:val="22"/>
          <w:shd w:val="clear" w:color="auto" w:fill="FFFFFF"/>
          <w:lang w:val="uk-UA"/>
        </w:rPr>
      </w:pPr>
      <w:r w:rsidRPr="00614A15">
        <w:rPr>
          <w:color w:val="000000"/>
          <w:sz w:val="22"/>
          <w:szCs w:val="22"/>
          <w:shd w:val="clear" w:color="auto" w:fill="FFFFFF"/>
          <w:lang w:val="uk-UA"/>
        </w:rPr>
        <w:t xml:space="preserve">Довідки за телефонами: </w:t>
      </w:r>
      <w:r>
        <w:rPr>
          <w:color w:val="000000"/>
          <w:sz w:val="22"/>
          <w:szCs w:val="22"/>
          <w:shd w:val="clear" w:color="auto" w:fill="FFFFFF"/>
          <w:lang w:val="uk-UA"/>
        </w:rPr>
        <w:t xml:space="preserve"> </w:t>
      </w:r>
      <w:r w:rsidRPr="00614A15">
        <w:rPr>
          <w:color w:val="000000"/>
          <w:sz w:val="22"/>
          <w:szCs w:val="22"/>
          <w:shd w:val="clear" w:color="auto" w:fill="FFFFFF"/>
          <w:lang w:val="uk-UA"/>
        </w:rPr>
        <w:t>Кафедра економіки та підприємництва - (048) 729-85-05, (048) 729-85-25.</w:t>
      </w:r>
      <w:r>
        <w:rPr>
          <w:color w:val="000000"/>
          <w:sz w:val="22"/>
          <w:szCs w:val="22"/>
          <w:shd w:val="clear" w:color="auto" w:fill="FFFFFF"/>
          <w:lang w:val="uk-UA"/>
        </w:rPr>
        <w:t xml:space="preserve"> </w:t>
      </w:r>
      <w:proofErr w:type="spellStart"/>
      <w:r>
        <w:rPr>
          <w:color w:val="000000"/>
          <w:sz w:val="22"/>
          <w:szCs w:val="22"/>
          <w:shd w:val="clear" w:color="auto" w:fill="FFFFFF"/>
          <w:lang w:val="uk-UA"/>
        </w:rPr>
        <w:t>моб</w:t>
      </w:r>
      <w:proofErr w:type="spellEnd"/>
      <w:r>
        <w:rPr>
          <w:color w:val="000000"/>
          <w:sz w:val="22"/>
          <w:szCs w:val="22"/>
          <w:shd w:val="clear" w:color="auto" w:fill="FFFFFF"/>
          <w:lang w:val="uk-UA"/>
        </w:rPr>
        <w:t xml:space="preserve">. </w:t>
      </w:r>
      <w:proofErr w:type="spellStart"/>
      <w:r>
        <w:rPr>
          <w:color w:val="000000"/>
          <w:sz w:val="22"/>
          <w:szCs w:val="22"/>
          <w:shd w:val="clear" w:color="auto" w:fill="FFFFFF"/>
          <w:lang w:val="uk-UA"/>
        </w:rPr>
        <w:t>тел</w:t>
      </w:r>
      <w:proofErr w:type="spellEnd"/>
      <w:r>
        <w:rPr>
          <w:color w:val="000000"/>
          <w:sz w:val="22"/>
          <w:szCs w:val="22"/>
          <w:shd w:val="clear" w:color="auto" w:fill="FFFFFF"/>
          <w:lang w:val="uk-UA"/>
        </w:rPr>
        <w:t>. 097 228 93 15, 066 920 52 57</w:t>
      </w:r>
    </w:p>
    <w:p w:rsidR="00E14C08" w:rsidRPr="00614A15" w:rsidRDefault="00E14C08" w:rsidP="00D268E5">
      <w:pPr>
        <w:ind w:firstLine="709"/>
        <w:jc w:val="both"/>
        <w:rPr>
          <w:color w:val="000000"/>
          <w:sz w:val="22"/>
          <w:szCs w:val="22"/>
          <w:shd w:val="clear" w:color="auto" w:fill="FFFFFF"/>
          <w:lang w:val="uk-UA"/>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3241"/>
        <w:gridCol w:w="2652"/>
      </w:tblGrid>
      <w:tr w:rsidR="00E14C08" w:rsidTr="00E14C08">
        <w:trPr>
          <w:trHeight w:val="925"/>
        </w:trPr>
        <w:tc>
          <w:tcPr>
            <w:tcW w:w="3652" w:type="dxa"/>
          </w:tcPr>
          <w:p w:rsidR="00E14C08" w:rsidRPr="00E14C08" w:rsidRDefault="00E14C08" w:rsidP="00E14C08">
            <w:pPr>
              <w:rPr>
                <w:sz w:val="22"/>
                <w:szCs w:val="22"/>
                <w:lang w:val="uk-UA"/>
              </w:rPr>
            </w:pPr>
            <w:r w:rsidRPr="00E14C08">
              <w:rPr>
                <w:sz w:val="22"/>
                <w:szCs w:val="22"/>
                <w:lang w:val="uk-UA"/>
              </w:rPr>
              <w:t>Голова оргкомітету,</w:t>
            </w:r>
            <w:r w:rsidRPr="00E14C08">
              <w:rPr>
                <w:sz w:val="22"/>
                <w:szCs w:val="22"/>
                <w:lang w:val="uk-UA"/>
              </w:rPr>
              <w:br/>
              <w:t>ректор Одеської державної</w:t>
            </w:r>
          </w:p>
          <w:p w:rsidR="00E14C08" w:rsidRDefault="00E14C08">
            <w:pPr>
              <w:rPr>
                <w:sz w:val="24"/>
                <w:szCs w:val="24"/>
                <w:lang w:val="uk-UA"/>
              </w:rPr>
            </w:pPr>
            <w:r w:rsidRPr="00E14C08">
              <w:rPr>
                <w:sz w:val="22"/>
                <w:szCs w:val="22"/>
                <w:lang w:val="uk-UA"/>
              </w:rPr>
              <w:t>академії будівництва та архітектури</w:t>
            </w:r>
          </w:p>
        </w:tc>
        <w:tc>
          <w:tcPr>
            <w:tcW w:w="3241" w:type="dxa"/>
          </w:tcPr>
          <w:p w:rsidR="00E14C08" w:rsidRDefault="00E14C08" w:rsidP="00E14C08">
            <w:pPr>
              <w:jc w:val="center"/>
              <w:rPr>
                <w:sz w:val="24"/>
                <w:szCs w:val="24"/>
                <w:lang w:val="uk-UA"/>
              </w:rPr>
            </w:pPr>
            <w:r>
              <w:rPr>
                <w:noProof/>
                <w:sz w:val="24"/>
                <w:szCs w:val="24"/>
                <w:lang w:eastAsia="ru-RU"/>
              </w:rPr>
              <w:drawing>
                <wp:inline distT="0" distB="0" distL="0" distR="0" wp14:anchorId="6F818786" wp14:editId="5739202E">
                  <wp:extent cx="950741" cy="3657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0741" cy="365760"/>
                          </a:xfrm>
                          <a:prstGeom prst="rect">
                            <a:avLst/>
                          </a:prstGeom>
                          <a:noFill/>
                          <a:ln>
                            <a:noFill/>
                          </a:ln>
                        </pic:spPr>
                      </pic:pic>
                    </a:graphicData>
                  </a:graphic>
                </wp:inline>
              </w:drawing>
            </w:r>
          </w:p>
        </w:tc>
        <w:tc>
          <w:tcPr>
            <w:tcW w:w="2652" w:type="dxa"/>
          </w:tcPr>
          <w:p w:rsidR="00E14C08" w:rsidRDefault="00E14C08" w:rsidP="00E14C08">
            <w:pPr>
              <w:rPr>
                <w:sz w:val="24"/>
                <w:szCs w:val="24"/>
                <w:lang w:val="uk-UA"/>
              </w:rPr>
            </w:pPr>
            <w:r>
              <w:rPr>
                <w:sz w:val="24"/>
                <w:szCs w:val="24"/>
                <w:lang w:val="uk-UA"/>
              </w:rPr>
              <w:t xml:space="preserve">           </w:t>
            </w:r>
            <w:proofErr w:type="spellStart"/>
            <w:r>
              <w:rPr>
                <w:sz w:val="24"/>
                <w:szCs w:val="24"/>
                <w:lang w:val="uk-UA"/>
              </w:rPr>
              <w:t>А.</w:t>
            </w:r>
            <w:r>
              <w:rPr>
                <w:sz w:val="24"/>
                <w:szCs w:val="24"/>
                <w:lang w:val="uk-UA"/>
              </w:rPr>
              <w:t>Ковров</w:t>
            </w:r>
            <w:proofErr w:type="spellEnd"/>
          </w:p>
        </w:tc>
      </w:tr>
    </w:tbl>
    <w:p w:rsidR="000C75B4" w:rsidRDefault="000C75B4" w:rsidP="00E14C08">
      <w:pPr>
        <w:rPr>
          <w:sz w:val="24"/>
          <w:szCs w:val="24"/>
          <w:lang w:val="uk-UA"/>
        </w:rPr>
      </w:pPr>
      <w:bookmarkStart w:id="0" w:name="_GoBack"/>
      <w:bookmarkEnd w:id="0"/>
    </w:p>
    <w:sectPr w:rsidR="000C75B4" w:rsidSect="009E72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2"/>
  </w:compat>
  <w:rsids>
    <w:rsidRoot w:val="0080535B"/>
    <w:rsid w:val="00090920"/>
    <w:rsid w:val="000C75B4"/>
    <w:rsid w:val="000D4F0E"/>
    <w:rsid w:val="000E246F"/>
    <w:rsid w:val="001A75AB"/>
    <w:rsid w:val="001D4DFA"/>
    <w:rsid w:val="002001B5"/>
    <w:rsid w:val="00262144"/>
    <w:rsid w:val="00290404"/>
    <w:rsid w:val="00296BB2"/>
    <w:rsid w:val="00480751"/>
    <w:rsid w:val="00482A13"/>
    <w:rsid w:val="004C0D82"/>
    <w:rsid w:val="004D75A3"/>
    <w:rsid w:val="005061B8"/>
    <w:rsid w:val="0053777E"/>
    <w:rsid w:val="006D3962"/>
    <w:rsid w:val="0080535B"/>
    <w:rsid w:val="008523C8"/>
    <w:rsid w:val="008A3532"/>
    <w:rsid w:val="008C675C"/>
    <w:rsid w:val="00975013"/>
    <w:rsid w:val="0098496C"/>
    <w:rsid w:val="009E72F8"/>
    <w:rsid w:val="00AE0641"/>
    <w:rsid w:val="00AE2537"/>
    <w:rsid w:val="00B3377D"/>
    <w:rsid w:val="00B41937"/>
    <w:rsid w:val="00B72435"/>
    <w:rsid w:val="00B83386"/>
    <w:rsid w:val="00BC5845"/>
    <w:rsid w:val="00CE3DC7"/>
    <w:rsid w:val="00D23A6B"/>
    <w:rsid w:val="00D268E5"/>
    <w:rsid w:val="00E14C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FF1CA"/>
  <w15:docId w15:val="{1D4F6036-95CA-4B83-B447-3741E7DF4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675C"/>
    <w:pPr>
      <w:suppressAutoHyphens/>
    </w:pPr>
    <w:rPr>
      <w:lang w:eastAsia="ar-SA"/>
    </w:rPr>
  </w:style>
  <w:style w:type="paragraph" w:styleId="1">
    <w:name w:val="heading 1"/>
    <w:aliases w:val="Заголовок 1 Знак1 Знак,Заголовок 1 Знак Знак Знак, Знак2 Знак Знак Знак,Заголовок 1 Знак Знак1,Заголовок 1 Знак1 Знак Знак,Заголовок 1 Знак Знак Знак Знак, Знак2 Знак Знак Знак Знак"/>
    <w:basedOn w:val="a"/>
    <w:next w:val="a"/>
    <w:link w:val="10"/>
    <w:qFormat/>
    <w:rsid w:val="008C675C"/>
    <w:pPr>
      <w:keepNext/>
      <w:tabs>
        <w:tab w:val="num" w:pos="432"/>
      </w:tabs>
      <w:ind w:left="432" w:hanging="432"/>
      <w:jc w:val="right"/>
      <w:outlineLvl w:val="0"/>
    </w:pPr>
    <w:rPr>
      <w:sz w:val="28"/>
    </w:rPr>
  </w:style>
  <w:style w:type="paragraph" w:styleId="2">
    <w:name w:val="heading 2"/>
    <w:aliases w:val="Заголовок 2 Знак1,Заголовок 2 Знак Знак,Заголовок 2 Знак1 Знак1 Знак1,Заголовок 2 Знак Знак Знак Знак1, Знак1 Знак Знак1 Знак Знак1,Заголовок 2 Знак Знак1 Знак,Заголовок 2 Знак1 Знак1 Знак Знак,Заголовок 2 Знак Знак Знак Знак Знак"/>
    <w:basedOn w:val="a"/>
    <w:next w:val="a"/>
    <w:link w:val="20"/>
    <w:uiPriority w:val="9"/>
    <w:qFormat/>
    <w:rsid w:val="008C675C"/>
    <w:pPr>
      <w:keepNext/>
      <w:tabs>
        <w:tab w:val="num" w:pos="576"/>
      </w:tabs>
      <w:spacing w:before="240" w:after="60"/>
      <w:ind w:left="576" w:hanging="576"/>
      <w:outlineLvl w:val="1"/>
    </w:pPr>
    <w:rPr>
      <w:rFonts w:ascii="Arial" w:hAnsi="Arial" w:cs="Arial"/>
      <w:b/>
      <w:bCs/>
      <w:i/>
      <w:iCs/>
      <w:sz w:val="28"/>
      <w:szCs w:val="28"/>
    </w:rPr>
  </w:style>
  <w:style w:type="paragraph" w:styleId="3">
    <w:name w:val="heading 3"/>
    <w:aliases w:val=" Знак2"/>
    <w:basedOn w:val="a"/>
    <w:next w:val="a"/>
    <w:link w:val="30"/>
    <w:uiPriority w:val="9"/>
    <w:qFormat/>
    <w:rsid w:val="008C675C"/>
    <w:pPr>
      <w:keepNext/>
      <w:tabs>
        <w:tab w:val="num" w:pos="720"/>
      </w:tabs>
      <w:spacing w:before="240" w:after="60"/>
      <w:ind w:left="720" w:hanging="720"/>
      <w:outlineLvl w:val="2"/>
    </w:pPr>
    <w:rPr>
      <w:rFonts w:ascii="Arial" w:hAnsi="Arial" w:cs="Arial"/>
      <w:b/>
      <w:bCs/>
      <w:sz w:val="26"/>
      <w:szCs w:val="26"/>
    </w:rPr>
  </w:style>
  <w:style w:type="paragraph" w:styleId="4">
    <w:name w:val="heading 4"/>
    <w:basedOn w:val="a"/>
    <w:next w:val="a"/>
    <w:link w:val="40"/>
    <w:qFormat/>
    <w:rsid w:val="008C675C"/>
    <w:pPr>
      <w:keepNext/>
      <w:tabs>
        <w:tab w:val="left" w:pos="0"/>
        <w:tab w:val="num" w:pos="864"/>
        <w:tab w:val="left" w:pos="1260"/>
      </w:tabs>
      <w:ind w:left="864" w:hanging="864"/>
      <w:jc w:val="both"/>
      <w:outlineLvl w:val="3"/>
    </w:pPr>
    <w:rPr>
      <w:rFonts w:eastAsia="MS Mincho"/>
      <w:sz w:val="24"/>
    </w:rPr>
  </w:style>
  <w:style w:type="paragraph" w:styleId="5">
    <w:name w:val="heading 5"/>
    <w:basedOn w:val="a"/>
    <w:next w:val="a"/>
    <w:link w:val="50"/>
    <w:qFormat/>
    <w:rsid w:val="008C675C"/>
    <w:pPr>
      <w:keepNext/>
      <w:tabs>
        <w:tab w:val="num" w:pos="1008"/>
      </w:tabs>
      <w:ind w:left="1008" w:hanging="1008"/>
      <w:jc w:val="center"/>
      <w:outlineLvl w:val="4"/>
    </w:pPr>
    <w:rPr>
      <w:sz w:val="24"/>
    </w:rPr>
  </w:style>
  <w:style w:type="paragraph" w:styleId="6">
    <w:name w:val="heading 6"/>
    <w:basedOn w:val="a"/>
    <w:next w:val="a"/>
    <w:link w:val="60"/>
    <w:qFormat/>
    <w:rsid w:val="008C675C"/>
    <w:pPr>
      <w:keepNext/>
      <w:widowControl w:val="0"/>
      <w:tabs>
        <w:tab w:val="num" w:pos="1152"/>
      </w:tabs>
      <w:autoSpaceDE w:val="0"/>
      <w:ind w:left="1152" w:hanging="1152"/>
      <w:jc w:val="both"/>
      <w:outlineLvl w:val="5"/>
    </w:pPr>
    <w:rPr>
      <w:sz w:val="28"/>
    </w:rPr>
  </w:style>
  <w:style w:type="paragraph" w:styleId="7">
    <w:name w:val="heading 7"/>
    <w:basedOn w:val="a"/>
    <w:next w:val="a"/>
    <w:link w:val="70"/>
    <w:qFormat/>
    <w:rsid w:val="008C675C"/>
    <w:pPr>
      <w:keepNext/>
      <w:widowControl w:val="0"/>
      <w:tabs>
        <w:tab w:val="left" w:pos="0"/>
        <w:tab w:val="left" w:pos="1260"/>
        <w:tab w:val="num" w:pos="1296"/>
      </w:tabs>
      <w:autoSpaceDE w:val="0"/>
      <w:spacing w:line="300" w:lineRule="auto"/>
      <w:ind w:firstLine="720"/>
      <w:jc w:val="right"/>
      <w:outlineLvl w:val="6"/>
    </w:pPr>
    <w:rPr>
      <w:sz w:val="27"/>
    </w:rPr>
  </w:style>
  <w:style w:type="paragraph" w:styleId="8">
    <w:name w:val="heading 8"/>
    <w:basedOn w:val="a"/>
    <w:next w:val="a"/>
    <w:link w:val="80"/>
    <w:qFormat/>
    <w:rsid w:val="008C675C"/>
    <w:pPr>
      <w:tabs>
        <w:tab w:val="num" w:pos="1440"/>
      </w:tabs>
      <w:spacing w:before="240" w:after="60"/>
      <w:ind w:left="1440" w:hanging="1440"/>
      <w:outlineLvl w:val="7"/>
    </w:pPr>
    <w:rPr>
      <w:i/>
      <w:iCs/>
      <w:sz w:val="24"/>
      <w:szCs w:val="24"/>
      <w:lang w:val="uk-UA"/>
    </w:rPr>
  </w:style>
  <w:style w:type="paragraph" w:styleId="9">
    <w:name w:val="heading 9"/>
    <w:basedOn w:val="a"/>
    <w:next w:val="a"/>
    <w:link w:val="90"/>
    <w:qFormat/>
    <w:rsid w:val="008C675C"/>
    <w:pPr>
      <w:keepNext/>
      <w:tabs>
        <w:tab w:val="num" w:pos="1584"/>
      </w:tabs>
      <w:ind w:left="1584" w:hanging="1584"/>
      <w:jc w:val="both"/>
      <w:outlineLvl w:val="8"/>
    </w:pPr>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1 Знак Знак2,Заголовок 1 Знак Знак Знак Знак2, Знак2 Знак Знак Знак Знак2,Заголовок 1 Знак Знак1 Знак1,Заголовок 1 Знак1 Знак Знак Знак1,Заголовок 1 Знак Знак Знак Знак Знак1, Знак2 Знак Знак Знак Знак Знак"/>
    <w:basedOn w:val="a0"/>
    <w:link w:val="1"/>
    <w:rsid w:val="008C675C"/>
    <w:rPr>
      <w:sz w:val="28"/>
      <w:lang w:eastAsia="ar-SA"/>
    </w:rPr>
  </w:style>
  <w:style w:type="character" w:customStyle="1" w:styleId="11">
    <w:name w:val="Заголовок 1 Знак1"/>
    <w:aliases w:val="Заголовок 1 Знак Знак,Заголовок 1 Знак1 Знак Знак1,Заголовок 1 Знак Знак Знак Знак1, Знак2 Знак Знак Знак Знак1,Заголовок 1 Знак Знак1 Знак,Заголовок 1 Знак1 Знак Знак Знак,Заголовок 1 Знак Знак Знак Знак Знак, Знак Знак2 Знак"/>
    <w:rsid w:val="00CE3DC7"/>
    <w:rPr>
      <w:sz w:val="28"/>
      <w:lang w:val="ru-RU" w:eastAsia="ar-SA" w:bidi="ar-SA"/>
    </w:rPr>
  </w:style>
  <w:style w:type="character" w:customStyle="1" w:styleId="20">
    <w:name w:val="Заголовок 2 Знак"/>
    <w:aliases w:val="Заголовок 2 Знак1 Знак,Заголовок 2 Знак Знак Знак,Заголовок 2 Знак1 Знак1 Знак1 Знак,Заголовок 2 Знак Знак Знак Знак1 Знак, Знак1 Знак Знак1 Знак Знак1 Знак,Заголовок 2 Знак Знак1 Знак Знак,Заголовок 2 Знак1 Знак1 Знак Знак Знак"/>
    <w:link w:val="2"/>
    <w:uiPriority w:val="9"/>
    <w:rsid w:val="008C675C"/>
    <w:rPr>
      <w:rFonts w:ascii="Arial" w:hAnsi="Arial" w:cs="Arial"/>
      <w:b/>
      <w:bCs/>
      <w:i/>
      <w:iCs/>
      <w:sz w:val="28"/>
      <w:szCs w:val="28"/>
      <w:lang w:val="ru-RU" w:eastAsia="ar-SA" w:bidi="ar-SA"/>
    </w:rPr>
  </w:style>
  <w:style w:type="character" w:customStyle="1" w:styleId="30">
    <w:name w:val="Заголовок 3 Знак"/>
    <w:aliases w:val=" Знак2 Знак"/>
    <w:link w:val="3"/>
    <w:uiPriority w:val="9"/>
    <w:rsid w:val="008C675C"/>
    <w:rPr>
      <w:rFonts w:ascii="Arial" w:hAnsi="Arial" w:cs="Arial"/>
      <w:b/>
      <w:bCs/>
      <w:sz w:val="26"/>
      <w:szCs w:val="26"/>
      <w:lang w:eastAsia="ar-SA"/>
    </w:rPr>
  </w:style>
  <w:style w:type="character" w:customStyle="1" w:styleId="40">
    <w:name w:val="Заголовок 4 Знак"/>
    <w:link w:val="4"/>
    <w:rsid w:val="008C675C"/>
    <w:rPr>
      <w:rFonts w:eastAsia="MS Mincho"/>
      <w:sz w:val="24"/>
      <w:lang w:eastAsia="ar-SA"/>
    </w:rPr>
  </w:style>
  <w:style w:type="character" w:customStyle="1" w:styleId="50">
    <w:name w:val="Заголовок 5 Знак"/>
    <w:link w:val="5"/>
    <w:rsid w:val="008C675C"/>
    <w:rPr>
      <w:sz w:val="24"/>
      <w:lang w:eastAsia="ar-SA"/>
    </w:rPr>
  </w:style>
  <w:style w:type="character" w:customStyle="1" w:styleId="60">
    <w:name w:val="Заголовок 6 Знак"/>
    <w:link w:val="6"/>
    <w:rsid w:val="008C675C"/>
    <w:rPr>
      <w:sz w:val="28"/>
      <w:lang w:eastAsia="ar-SA"/>
    </w:rPr>
  </w:style>
  <w:style w:type="character" w:customStyle="1" w:styleId="70">
    <w:name w:val="Заголовок 7 Знак"/>
    <w:link w:val="7"/>
    <w:rsid w:val="008C675C"/>
    <w:rPr>
      <w:sz w:val="27"/>
      <w:lang w:eastAsia="ar-SA"/>
    </w:rPr>
  </w:style>
  <w:style w:type="character" w:customStyle="1" w:styleId="80">
    <w:name w:val="Заголовок 8 Знак"/>
    <w:link w:val="8"/>
    <w:rsid w:val="008C675C"/>
    <w:rPr>
      <w:i/>
      <w:iCs/>
      <w:sz w:val="24"/>
      <w:szCs w:val="24"/>
      <w:lang w:val="uk-UA" w:eastAsia="ar-SA"/>
    </w:rPr>
  </w:style>
  <w:style w:type="character" w:customStyle="1" w:styleId="90">
    <w:name w:val="Заголовок 9 Знак"/>
    <w:link w:val="9"/>
    <w:rsid w:val="008C675C"/>
    <w:rPr>
      <w:sz w:val="26"/>
      <w:lang w:eastAsia="ar-SA"/>
    </w:rPr>
  </w:style>
  <w:style w:type="paragraph" w:styleId="a3">
    <w:name w:val="Title"/>
    <w:basedOn w:val="a"/>
    <w:next w:val="a"/>
    <w:link w:val="a4"/>
    <w:uiPriority w:val="10"/>
    <w:qFormat/>
    <w:rsid w:val="008C675C"/>
    <w:pPr>
      <w:spacing w:line="360" w:lineRule="auto"/>
      <w:jc w:val="center"/>
    </w:pPr>
    <w:rPr>
      <w:sz w:val="28"/>
    </w:rPr>
  </w:style>
  <w:style w:type="character" w:customStyle="1" w:styleId="a4">
    <w:name w:val="Заголовок Знак"/>
    <w:link w:val="a3"/>
    <w:uiPriority w:val="10"/>
    <w:rsid w:val="008C675C"/>
    <w:rPr>
      <w:sz w:val="28"/>
      <w:lang w:eastAsia="ar-SA"/>
    </w:rPr>
  </w:style>
  <w:style w:type="paragraph" w:styleId="a5">
    <w:name w:val="Subtitle"/>
    <w:basedOn w:val="a"/>
    <w:next w:val="a"/>
    <w:link w:val="a6"/>
    <w:qFormat/>
    <w:rsid w:val="008C675C"/>
    <w:pPr>
      <w:jc w:val="center"/>
    </w:pPr>
    <w:rPr>
      <w:rFonts w:eastAsiaTheme="majorEastAsia" w:cstheme="majorBidi"/>
      <w:sz w:val="24"/>
      <w:lang w:val="en-US"/>
    </w:rPr>
  </w:style>
  <w:style w:type="character" w:customStyle="1" w:styleId="a6">
    <w:name w:val="Подзаголовок Знак"/>
    <w:link w:val="a5"/>
    <w:rsid w:val="008C675C"/>
    <w:rPr>
      <w:rFonts w:eastAsiaTheme="majorEastAsia" w:cstheme="majorBidi"/>
      <w:sz w:val="24"/>
      <w:lang w:val="en-US" w:eastAsia="ar-SA"/>
    </w:rPr>
  </w:style>
  <w:style w:type="paragraph" w:styleId="a7">
    <w:name w:val="Body Text"/>
    <w:basedOn w:val="a"/>
    <w:link w:val="a8"/>
    <w:uiPriority w:val="99"/>
    <w:semiHidden/>
    <w:unhideWhenUsed/>
    <w:rsid w:val="00CE3DC7"/>
    <w:pPr>
      <w:spacing w:after="120"/>
    </w:pPr>
  </w:style>
  <w:style w:type="character" w:customStyle="1" w:styleId="a8">
    <w:name w:val="Основной текст Знак"/>
    <w:basedOn w:val="a0"/>
    <w:link w:val="a7"/>
    <w:uiPriority w:val="99"/>
    <w:semiHidden/>
    <w:rsid w:val="00CE3DC7"/>
    <w:rPr>
      <w:lang w:eastAsia="ar-SA"/>
    </w:rPr>
  </w:style>
  <w:style w:type="character" w:styleId="a9">
    <w:name w:val="Strong"/>
    <w:qFormat/>
    <w:rsid w:val="008C675C"/>
    <w:rPr>
      <w:b/>
      <w:bCs/>
    </w:rPr>
  </w:style>
  <w:style w:type="character" w:styleId="aa">
    <w:name w:val="Emphasis"/>
    <w:qFormat/>
    <w:rsid w:val="008C675C"/>
    <w:rPr>
      <w:i/>
      <w:iCs/>
    </w:rPr>
  </w:style>
  <w:style w:type="paragraph" w:styleId="ab">
    <w:name w:val="Normal (Web)"/>
    <w:aliases w:val="Обычный (веб) Знак,Обычный (веб) Знак3 Знак,Обычный (веб) Знак Знак3 Знак,Обычный (веб) Знак1 Знак Знак Знак,Обычный (веб) Знак Знак Знак Знак Знак,Обычный (веб) Знак1 Знак Знак Знак Знак Знак,Обычный (веб) Знак1,Обычный (веб) Знак2 Знак"/>
    <w:basedOn w:val="a"/>
    <w:link w:val="21"/>
    <w:qFormat/>
    <w:rsid w:val="008C675C"/>
    <w:pPr>
      <w:spacing w:before="280" w:after="280"/>
    </w:pPr>
    <w:rPr>
      <w:sz w:val="24"/>
      <w:szCs w:val="24"/>
    </w:rPr>
  </w:style>
  <w:style w:type="character" w:customStyle="1" w:styleId="21">
    <w:name w:val="Обычный (веб) Знак2"/>
    <w:aliases w:val="Обычный (веб) Знак Знак,Обычный (веб) Знак3 Знак Знак,Обычный (веб) Знак Знак3 Знак Знак,Обычный (веб) Знак1 Знак Знак Знак Знак,Обычный (веб) Знак Знак Знак Знак Знак Знак,Обычный (веб) Знак1 Знак Знак Знак Знак Знак Знак"/>
    <w:link w:val="ab"/>
    <w:rsid w:val="008C675C"/>
    <w:rPr>
      <w:sz w:val="24"/>
      <w:szCs w:val="24"/>
      <w:lang w:eastAsia="ar-SA"/>
    </w:rPr>
  </w:style>
  <w:style w:type="paragraph" w:styleId="ac">
    <w:name w:val="No Spacing"/>
    <w:qFormat/>
    <w:rsid w:val="008C675C"/>
    <w:pPr>
      <w:suppressAutoHyphens/>
    </w:pPr>
    <w:rPr>
      <w:rFonts w:ascii="Calibri" w:eastAsia="Calibri" w:hAnsi="Calibri" w:cs="Calibri"/>
      <w:sz w:val="22"/>
      <w:szCs w:val="22"/>
      <w:lang w:eastAsia="ar-SA"/>
    </w:rPr>
  </w:style>
  <w:style w:type="paragraph" w:styleId="ad">
    <w:name w:val="List Paragraph"/>
    <w:basedOn w:val="a"/>
    <w:uiPriority w:val="34"/>
    <w:qFormat/>
    <w:rsid w:val="008C675C"/>
    <w:pPr>
      <w:spacing w:after="200" w:line="276" w:lineRule="auto"/>
      <w:ind w:left="720"/>
    </w:pPr>
    <w:rPr>
      <w:rFonts w:ascii="Calibri" w:eastAsia="Calibri" w:hAnsi="Calibri" w:cs="Calibri"/>
      <w:sz w:val="22"/>
      <w:szCs w:val="22"/>
    </w:rPr>
  </w:style>
  <w:style w:type="paragraph" w:customStyle="1" w:styleId="ae">
    <w:name w:val="заголовок второго уровня Знак"/>
    <w:basedOn w:val="a"/>
    <w:qFormat/>
    <w:rsid w:val="008C675C"/>
    <w:pPr>
      <w:spacing w:after="200" w:line="360" w:lineRule="auto"/>
      <w:jc w:val="both"/>
    </w:pPr>
    <w:rPr>
      <w:rFonts w:ascii="Calibri" w:eastAsia="Calibri" w:hAnsi="Calibri" w:cs="Calibri"/>
      <w:b/>
      <w:sz w:val="32"/>
      <w:szCs w:val="32"/>
    </w:rPr>
  </w:style>
  <w:style w:type="paragraph" w:customStyle="1" w:styleId="12">
    <w:name w:val="Абзац списка1"/>
    <w:basedOn w:val="a"/>
    <w:qFormat/>
    <w:rsid w:val="008C675C"/>
    <w:pPr>
      <w:spacing w:after="200" w:line="276" w:lineRule="auto"/>
      <w:ind w:left="720"/>
    </w:pPr>
    <w:rPr>
      <w:rFonts w:ascii="Calibri" w:hAnsi="Calibri" w:cs="Calibri"/>
      <w:sz w:val="22"/>
      <w:szCs w:val="22"/>
    </w:rPr>
  </w:style>
  <w:style w:type="character" w:styleId="af">
    <w:name w:val="Hyperlink"/>
    <w:basedOn w:val="a0"/>
    <w:uiPriority w:val="99"/>
    <w:unhideWhenUsed/>
    <w:rsid w:val="004D75A3"/>
    <w:rPr>
      <w:color w:val="0000FF" w:themeColor="hyperlink"/>
      <w:u w:val="single"/>
    </w:rPr>
  </w:style>
  <w:style w:type="table" w:styleId="af0">
    <w:name w:val="Table Grid"/>
    <w:basedOn w:val="a1"/>
    <w:uiPriority w:val="59"/>
    <w:rsid w:val="00E14C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void(0)" TargetMode="Externa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javascript:void(0)" TargetMode="External"/><Relationship Id="rId11" Type="http://schemas.openxmlformats.org/officeDocument/2006/relationships/hyperlink" Target="mailto:ogasa-ekus@ukr.net" TargetMode="External"/><Relationship Id="rId5" Type="http://schemas.openxmlformats.org/officeDocument/2006/relationships/hyperlink" Target="javascript:void(0)" TargetMode="External"/><Relationship Id="rId10" Type="http://schemas.openxmlformats.org/officeDocument/2006/relationships/hyperlink" Target="callto:+380%2067%20510-15-04" TargetMode="External"/><Relationship Id="rId4" Type="http://schemas.openxmlformats.org/officeDocument/2006/relationships/webSettings" Target="webSettings.xml"/><Relationship Id="rId9" Type="http://schemas.openxmlformats.org/officeDocument/2006/relationships/hyperlink" Target="https://www.google.com.ua/search?source=hp&amp;ei=vMFTWv-HBYzO6AStmLaQDw&amp;q=%D0%B3%D0%BE%D1%81%D1%82%D0%B8%D0%BD%D0%B8%D1%86%D0%B0+%D1%86%D0%B5%D0%BD%D1%82%D1%80%D0%B0%D0%BB%D1%8C%D0%BD%D0%B0%D1%8F+%D0%BE%D0%B4%D0%B5%D1%81%D1%81%D0%B0&amp;oq=%D0%B3%D0%BE%D1%81%D0%B8%D0%BC%D0%BD%D0%BD%D0%B8%D1%86%D0%B0+%D0%A6&amp;gs_l=psy-ab.1.0.0i13k1l10.3124.9879.0.12755.17.14.0.0.0.0.289.1776.0j10j1.12.0....0...1.1.64.psy-ab..5.12.2509.6..0j35i39k1j0i131k1j0i10k1j0i13i10k1j0i13i30k1j0i13i10i30k1j0i13i5i30k1.737.BGj4InOsuB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88CDBC-7457-4320-94AC-E6C8E0A1F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Pages>
  <Words>715</Words>
  <Characters>4081</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dc:creator>
  <cp:keywords/>
  <dc:description/>
  <cp:lastModifiedBy>Пользователь Windows</cp:lastModifiedBy>
  <cp:revision>20</cp:revision>
  <cp:lastPrinted>2017-01-22T20:15:00Z</cp:lastPrinted>
  <dcterms:created xsi:type="dcterms:W3CDTF">2017-01-22T17:56:00Z</dcterms:created>
  <dcterms:modified xsi:type="dcterms:W3CDTF">2019-02-12T09:30:00Z</dcterms:modified>
</cp:coreProperties>
</file>